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7A3A" w:rsidRDefault="00284AD5" w:rsidP="00D42A8A">
      <w:pPr>
        <w:shd w:val="clear" w:color="auto" w:fill="FFFFFF"/>
        <w:jc w:val="center"/>
        <w:rPr>
          <w:rFonts w:asciiTheme="minorHAnsi" w:hAnsiTheme="minorHAnsi" w:cstheme="minorHAnsi"/>
          <w:b/>
          <w:color w:val="002060"/>
          <w:sz w:val="24"/>
        </w:rPr>
      </w:pPr>
      <w:r w:rsidRPr="00284AD5">
        <w:rPr>
          <w:rFonts w:asciiTheme="minorHAnsi" w:hAnsiTheme="minorHAnsi" w:cstheme="minorHAnsi"/>
          <w:b/>
          <w:color w:val="002060"/>
          <w:sz w:val="24"/>
        </w:rPr>
        <w:t>3</w:t>
      </w:r>
      <w:r w:rsidR="00F868DB" w:rsidRPr="00F868DB">
        <w:rPr>
          <w:rFonts w:asciiTheme="minorHAnsi" w:hAnsiTheme="minorHAnsi" w:cstheme="minorHAnsi"/>
          <w:b/>
          <w:color w:val="002060"/>
          <w:sz w:val="24"/>
          <w:vertAlign w:val="superscript"/>
        </w:rPr>
        <w:t>Η</w:t>
      </w:r>
      <w:r w:rsidR="00F868DB">
        <w:rPr>
          <w:rFonts w:asciiTheme="minorHAnsi" w:hAnsiTheme="minorHAnsi" w:cstheme="minorHAnsi"/>
          <w:b/>
          <w:color w:val="002060"/>
          <w:sz w:val="24"/>
        </w:rPr>
        <w:t xml:space="preserve"> </w:t>
      </w:r>
      <w:r w:rsidR="00747A3A" w:rsidRPr="00DA14D5">
        <w:rPr>
          <w:rFonts w:asciiTheme="minorHAnsi" w:hAnsiTheme="minorHAnsi" w:cstheme="minorHAnsi"/>
          <w:b/>
          <w:color w:val="002060"/>
          <w:sz w:val="24"/>
        </w:rPr>
        <w:t>ΠΡΟΣΚΛΗΣΗ ΕΚΔΗΛΩΣΗΣ ΕΝΔΙΑΦΕΡΟΝΤΟΣ ΓΙΑ ΚΙΝΗΤΙΚΟΤΗ</w:t>
      </w:r>
      <w:r w:rsidR="00283D8C">
        <w:rPr>
          <w:rFonts w:asciiTheme="minorHAnsi" w:hAnsiTheme="minorHAnsi" w:cstheme="minorHAnsi"/>
          <w:b/>
          <w:color w:val="002060"/>
          <w:sz w:val="24"/>
        </w:rPr>
        <w:t>ΤΑ ΠΡΟΣΩΠΙΚΟΥ ΓΙΑ ΔΙΔΑΣΚΑΛΙΑ &amp;</w:t>
      </w:r>
      <w:r w:rsidR="00747A3A" w:rsidRPr="00DA14D5">
        <w:rPr>
          <w:rFonts w:asciiTheme="minorHAnsi" w:hAnsiTheme="minorHAnsi" w:cstheme="minorHAnsi"/>
          <w:b/>
          <w:color w:val="002060"/>
          <w:sz w:val="24"/>
        </w:rPr>
        <w:t xml:space="preserve"> ΕΠΙΜΟΡΦΩΣΗ ΣΤΟ ΠΛΑΙΣΙΟ ΤΟΥ ΠΡΟΓΡΑΜΜΑΤΟΣ </w:t>
      </w:r>
      <w:r w:rsidR="00D42A8A">
        <w:rPr>
          <w:rFonts w:asciiTheme="minorHAnsi" w:hAnsiTheme="minorHAnsi" w:cstheme="minorHAnsi"/>
          <w:b/>
          <w:color w:val="002060"/>
          <w:sz w:val="24"/>
          <w:lang w:val="en-US"/>
        </w:rPr>
        <w:t>ICM</w:t>
      </w:r>
      <w:r w:rsidR="00D42A8A" w:rsidRPr="00D42A8A">
        <w:rPr>
          <w:rFonts w:asciiTheme="minorHAnsi" w:hAnsiTheme="minorHAnsi" w:cstheme="minorHAnsi"/>
          <w:b/>
          <w:color w:val="002060"/>
          <w:sz w:val="24"/>
        </w:rPr>
        <w:t xml:space="preserve"> </w:t>
      </w:r>
      <w:r w:rsidR="00747A3A" w:rsidRPr="00DA14D5">
        <w:rPr>
          <w:rFonts w:asciiTheme="minorHAnsi" w:hAnsiTheme="minorHAnsi" w:cstheme="minorHAnsi"/>
          <w:b/>
          <w:color w:val="002060"/>
          <w:sz w:val="24"/>
          <w:lang w:val="en-US"/>
        </w:rPr>
        <w:t>ERASMUS</w:t>
      </w:r>
      <w:r w:rsidRPr="00284AD5">
        <w:rPr>
          <w:rFonts w:asciiTheme="minorHAnsi" w:hAnsiTheme="minorHAnsi" w:cstheme="minorHAnsi"/>
          <w:b/>
          <w:color w:val="002060"/>
          <w:sz w:val="24"/>
        </w:rPr>
        <w:t>+</w:t>
      </w:r>
      <w:r w:rsidR="00D42A8A">
        <w:rPr>
          <w:rFonts w:asciiTheme="minorHAnsi" w:hAnsiTheme="minorHAnsi" w:cstheme="minorHAnsi"/>
          <w:b/>
          <w:color w:val="002060"/>
          <w:sz w:val="24"/>
        </w:rPr>
        <w:t>/ΧΩΡΕΣ ΕΚΤΟΣ ΕΥΡΩΠΑÏ</w:t>
      </w:r>
      <w:r>
        <w:rPr>
          <w:rFonts w:asciiTheme="minorHAnsi" w:hAnsiTheme="minorHAnsi" w:cstheme="minorHAnsi"/>
          <w:b/>
          <w:color w:val="002060"/>
          <w:sz w:val="24"/>
        </w:rPr>
        <w:t>ΚΗΣ ΕΝΩΣΗΣ</w:t>
      </w:r>
      <w:r w:rsidR="00D42A8A">
        <w:rPr>
          <w:rFonts w:asciiTheme="minorHAnsi" w:hAnsiTheme="minorHAnsi" w:cstheme="minorHAnsi"/>
          <w:b/>
          <w:color w:val="002060"/>
          <w:sz w:val="24"/>
        </w:rPr>
        <w:t xml:space="preserve"> </w:t>
      </w:r>
      <w:r w:rsidR="00D42A8A" w:rsidRPr="00DA14D5">
        <w:rPr>
          <w:rFonts w:asciiTheme="minorHAnsi" w:hAnsiTheme="minorHAnsi" w:cstheme="minorHAnsi"/>
          <w:b/>
          <w:color w:val="002060"/>
          <w:sz w:val="24"/>
        </w:rPr>
        <w:t>(</w:t>
      </w:r>
      <w:r w:rsidR="00D42A8A">
        <w:rPr>
          <w:rFonts w:asciiTheme="minorHAnsi" w:hAnsiTheme="minorHAnsi" w:cstheme="minorHAnsi"/>
          <w:b/>
          <w:color w:val="002060"/>
          <w:sz w:val="24"/>
          <w:lang w:val="en-US"/>
        </w:rPr>
        <w:t>CALL</w:t>
      </w:r>
      <w:r w:rsidR="00D42A8A" w:rsidRPr="00800F47">
        <w:rPr>
          <w:rFonts w:asciiTheme="minorHAnsi" w:hAnsiTheme="minorHAnsi" w:cstheme="minorHAnsi"/>
          <w:b/>
          <w:color w:val="002060"/>
          <w:sz w:val="24"/>
        </w:rPr>
        <w:t xml:space="preserve"> 2024</w:t>
      </w:r>
      <w:r w:rsidR="00D42A8A" w:rsidRPr="00DA14D5">
        <w:rPr>
          <w:rFonts w:asciiTheme="minorHAnsi" w:hAnsiTheme="minorHAnsi" w:cstheme="minorHAnsi"/>
          <w:b/>
          <w:color w:val="002060"/>
          <w:sz w:val="24"/>
        </w:rPr>
        <w:t>)</w:t>
      </w:r>
    </w:p>
    <w:p w:rsidR="007F54C4" w:rsidRDefault="007F54C4" w:rsidP="00D42A8A">
      <w:pPr>
        <w:shd w:val="clear" w:color="auto" w:fill="FFFFFF"/>
        <w:jc w:val="center"/>
        <w:rPr>
          <w:rFonts w:asciiTheme="minorHAnsi" w:hAnsiTheme="minorHAnsi" w:cstheme="minorHAnsi"/>
          <w:b/>
          <w:color w:val="002060"/>
          <w:sz w:val="24"/>
        </w:rPr>
      </w:pPr>
    </w:p>
    <w:p w:rsidR="0054116A" w:rsidRPr="00284AD5" w:rsidRDefault="0054116A" w:rsidP="008E6CED">
      <w:pPr>
        <w:shd w:val="clear" w:color="auto" w:fill="FFFFFF"/>
        <w:jc w:val="both"/>
        <w:rPr>
          <w:rFonts w:asciiTheme="minorHAnsi" w:eastAsia="Times New Roman" w:hAnsiTheme="minorHAnsi" w:cstheme="minorHAnsi"/>
          <w:color w:val="212121"/>
        </w:rPr>
      </w:pPr>
    </w:p>
    <w:p w:rsidR="00A41429" w:rsidRDefault="008E6CED" w:rsidP="008E6CED">
      <w:pPr>
        <w:shd w:val="clear" w:color="auto" w:fill="FFFFFF"/>
        <w:jc w:val="both"/>
        <w:rPr>
          <w:rFonts w:asciiTheme="minorHAnsi" w:eastAsia="Aptos" w:hAnsiTheme="minorHAnsi" w:cstheme="minorHAnsi"/>
          <w:kern w:val="3"/>
          <w:sz w:val="22"/>
          <w:szCs w:val="22"/>
          <w:lang w:eastAsia="en-US"/>
        </w:rPr>
      </w:pPr>
      <w:r w:rsidRPr="00DA14D5">
        <w:rPr>
          <w:rFonts w:asciiTheme="minorHAnsi" w:eastAsia="Times New Roman" w:hAnsiTheme="minorHAnsi" w:cstheme="minorHAnsi"/>
          <w:color w:val="212121"/>
          <w:sz w:val="22"/>
          <w:szCs w:val="22"/>
        </w:rPr>
        <w:t>Από το Γραφείο Διεθνών Σ</w:t>
      </w:r>
      <w:r w:rsidR="00283D8C">
        <w:rPr>
          <w:rFonts w:asciiTheme="minorHAnsi" w:eastAsia="Times New Roman" w:hAnsiTheme="minorHAnsi" w:cstheme="minorHAnsi"/>
          <w:color w:val="212121"/>
          <w:sz w:val="22"/>
          <w:szCs w:val="22"/>
        </w:rPr>
        <w:t xml:space="preserve">χέσεων του ΕΛΜΕΠΑ ανακοινώνεται </w:t>
      </w:r>
      <w:r w:rsidRPr="00DA14D5">
        <w:rPr>
          <w:rFonts w:asciiTheme="minorHAnsi" w:eastAsia="Times New Roman" w:hAnsiTheme="minorHAnsi" w:cstheme="minorHAnsi"/>
          <w:color w:val="212121"/>
          <w:sz w:val="22"/>
          <w:szCs w:val="22"/>
        </w:rPr>
        <w:t>Πρόσκληση </w:t>
      </w:r>
      <w:r w:rsidR="00F93A69" w:rsidRPr="00DA14D5">
        <w:rPr>
          <w:rFonts w:asciiTheme="minorHAnsi" w:eastAsia="Times New Roman" w:hAnsiTheme="minorHAnsi" w:cstheme="minorHAnsi"/>
          <w:b/>
          <w:bCs/>
          <w:color w:val="212121"/>
          <w:sz w:val="22"/>
          <w:szCs w:val="22"/>
        </w:rPr>
        <w:t>Εκδήλωσης Ενδιαφέροντος</w:t>
      </w:r>
      <w:r w:rsidRPr="00DA14D5">
        <w:rPr>
          <w:rFonts w:asciiTheme="minorHAnsi" w:eastAsia="Times New Roman" w:hAnsiTheme="minorHAnsi" w:cstheme="minorHAnsi"/>
          <w:color w:val="212121"/>
          <w:sz w:val="22"/>
          <w:szCs w:val="22"/>
        </w:rPr>
        <w:t xml:space="preserve">  στο </w:t>
      </w:r>
      <w:r w:rsidRPr="00DA14D5">
        <w:rPr>
          <w:rFonts w:asciiTheme="minorHAnsi" w:eastAsia="Times New Roman" w:hAnsiTheme="minorHAnsi" w:cstheme="minorHAnsi"/>
          <w:sz w:val="22"/>
          <w:szCs w:val="22"/>
        </w:rPr>
        <w:t xml:space="preserve">πλαίσιο του Προγράμματος </w:t>
      </w:r>
      <w:r w:rsidR="0062601E">
        <w:rPr>
          <w:rFonts w:asciiTheme="minorHAnsi" w:eastAsia="Times New Roman" w:hAnsiTheme="minorHAnsi" w:cstheme="minorHAnsi"/>
          <w:sz w:val="22"/>
          <w:szCs w:val="22"/>
          <w:lang w:val="en-US"/>
        </w:rPr>
        <w:t>ICM</w:t>
      </w:r>
      <w:r w:rsidR="0062601E" w:rsidRPr="0062601E">
        <w:rPr>
          <w:rFonts w:asciiTheme="minorHAnsi" w:eastAsia="Times New Roman" w:hAnsiTheme="minorHAnsi" w:cstheme="minorHAnsi"/>
          <w:sz w:val="22"/>
          <w:szCs w:val="22"/>
        </w:rPr>
        <w:t xml:space="preserve"> </w:t>
      </w:r>
      <w:r w:rsidRPr="00DA14D5">
        <w:rPr>
          <w:rStyle w:val="a8"/>
          <w:rFonts w:asciiTheme="minorHAnsi" w:hAnsiTheme="minorHAnsi" w:cstheme="minorHAnsi"/>
          <w:b/>
          <w:bCs/>
          <w:sz w:val="22"/>
          <w:szCs w:val="22"/>
          <w:shd w:val="clear" w:color="auto" w:fill="FFFFFF"/>
        </w:rPr>
        <w:t>Erasmus</w:t>
      </w:r>
      <w:r w:rsidR="0062601E">
        <w:rPr>
          <w:rFonts w:asciiTheme="minorHAnsi" w:hAnsiTheme="minorHAnsi" w:cstheme="minorHAnsi"/>
          <w:b/>
          <w:bCs/>
          <w:sz w:val="22"/>
          <w:szCs w:val="22"/>
          <w:shd w:val="clear" w:color="auto" w:fill="FFFFFF"/>
        </w:rPr>
        <w:t>+/Χώρες εκτός ΕΕ</w:t>
      </w:r>
      <w:r w:rsidRPr="00DA14D5">
        <w:rPr>
          <w:rFonts w:asciiTheme="minorHAnsi" w:eastAsia="Times New Roman" w:hAnsiTheme="minorHAnsi" w:cstheme="minorHAnsi"/>
          <w:b/>
          <w:bCs/>
          <w:sz w:val="22"/>
          <w:szCs w:val="22"/>
        </w:rPr>
        <w:t xml:space="preserve"> </w:t>
      </w:r>
      <w:r w:rsidR="00F93A69" w:rsidRPr="00DA14D5">
        <w:rPr>
          <w:rFonts w:asciiTheme="minorHAnsi" w:eastAsia="Times New Roman" w:hAnsiTheme="minorHAnsi" w:cstheme="minorHAnsi"/>
          <w:b/>
          <w:color w:val="212121"/>
          <w:sz w:val="22"/>
          <w:szCs w:val="22"/>
        </w:rPr>
        <w:t>(CALL</w:t>
      </w:r>
      <w:r w:rsidR="0074426B" w:rsidRPr="00DA14D5">
        <w:rPr>
          <w:rFonts w:asciiTheme="minorHAnsi" w:eastAsia="Times New Roman" w:hAnsiTheme="minorHAnsi" w:cstheme="minorHAnsi"/>
          <w:b/>
          <w:color w:val="212121"/>
          <w:sz w:val="22"/>
          <w:szCs w:val="22"/>
        </w:rPr>
        <w:t xml:space="preserve"> </w:t>
      </w:r>
      <w:r w:rsidR="0062134D" w:rsidRPr="0062134D">
        <w:rPr>
          <w:rFonts w:asciiTheme="minorHAnsi" w:eastAsia="Times New Roman" w:hAnsiTheme="minorHAnsi" w:cstheme="minorHAnsi"/>
          <w:b/>
          <w:color w:val="212121"/>
          <w:sz w:val="22"/>
          <w:szCs w:val="22"/>
        </w:rPr>
        <w:t>2024</w:t>
      </w:r>
      <w:r w:rsidR="00F93A69" w:rsidRPr="00DA14D5">
        <w:rPr>
          <w:rFonts w:asciiTheme="minorHAnsi" w:eastAsia="Times New Roman" w:hAnsiTheme="minorHAnsi" w:cstheme="minorHAnsi"/>
          <w:b/>
          <w:color w:val="212121"/>
          <w:sz w:val="22"/>
          <w:szCs w:val="22"/>
        </w:rPr>
        <w:t>)</w:t>
      </w:r>
      <w:r w:rsidRPr="00DA14D5">
        <w:rPr>
          <w:rFonts w:asciiTheme="minorHAnsi" w:eastAsia="Times New Roman" w:hAnsiTheme="minorHAnsi" w:cstheme="minorHAnsi"/>
          <w:b/>
          <w:color w:val="212121"/>
          <w:sz w:val="22"/>
          <w:szCs w:val="22"/>
        </w:rPr>
        <w:t>.</w:t>
      </w:r>
      <w:r w:rsidR="003A7AE9" w:rsidRPr="00DA14D5">
        <w:rPr>
          <w:rFonts w:asciiTheme="minorHAnsi" w:eastAsia="Aptos" w:hAnsiTheme="minorHAnsi" w:cstheme="minorHAnsi"/>
          <w:kern w:val="3"/>
          <w:sz w:val="22"/>
          <w:szCs w:val="22"/>
          <w:lang w:eastAsia="en-US"/>
        </w:rPr>
        <w:t xml:space="preserve"> </w:t>
      </w:r>
    </w:p>
    <w:p w:rsidR="00923BE3" w:rsidRPr="003B4F09" w:rsidRDefault="008E6CED" w:rsidP="00923BE3">
      <w:pPr>
        <w:jc w:val="both"/>
      </w:pPr>
      <w:r w:rsidRPr="00DA14D5">
        <w:rPr>
          <w:rFonts w:asciiTheme="minorHAnsi" w:eastAsia="Times New Roman" w:hAnsiTheme="minorHAnsi" w:cstheme="minorHAnsi"/>
          <w:color w:val="212121"/>
          <w:sz w:val="22"/>
          <w:szCs w:val="22"/>
        </w:rPr>
        <w:t>H κινητικότητα αφορά τη μετακί</w:t>
      </w:r>
      <w:r w:rsidR="009136E0">
        <w:rPr>
          <w:rFonts w:asciiTheme="minorHAnsi" w:eastAsia="Times New Roman" w:hAnsiTheme="minorHAnsi" w:cstheme="minorHAnsi"/>
          <w:color w:val="212121"/>
          <w:sz w:val="22"/>
          <w:szCs w:val="22"/>
        </w:rPr>
        <w:t xml:space="preserve">νηση προσωπικού σε </w:t>
      </w:r>
      <w:proofErr w:type="spellStart"/>
      <w:r w:rsidR="009136E0">
        <w:rPr>
          <w:rFonts w:asciiTheme="minorHAnsi" w:eastAsia="Times New Roman" w:hAnsiTheme="minorHAnsi" w:cstheme="minorHAnsi"/>
          <w:color w:val="212121"/>
          <w:sz w:val="22"/>
          <w:szCs w:val="22"/>
        </w:rPr>
        <w:t>συνεργαζόμεν</w:t>
      </w:r>
      <w:proofErr w:type="spellEnd"/>
      <w:r w:rsidR="009136E0">
        <w:rPr>
          <w:rFonts w:asciiTheme="minorHAnsi" w:eastAsia="Times New Roman" w:hAnsiTheme="minorHAnsi" w:cstheme="minorHAnsi"/>
          <w:color w:val="212121"/>
          <w:sz w:val="22"/>
          <w:szCs w:val="22"/>
          <w:lang w:val="en-US"/>
        </w:rPr>
        <w:t>o</w:t>
      </w:r>
      <w:r w:rsidRPr="00DA14D5">
        <w:rPr>
          <w:rFonts w:asciiTheme="minorHAnsi" w:eastAsia="Times New Roman" w:hAnsiTheme="minorHAnsi" w:cstheme="minorHAnsi"/>
          <w:color w:val="212121"/>
          <w:sz w:val="22"/>
          <w:szCs w:val="22"/>
        </w:rPr>
        <w:t xml:space="preserve"> Α.Ε.Ι. </w:t>
      </w:r>
      <w:r w:rsidR="009136E0">
        <w:rPr>
          <w:rFonts w:asciiTheme="minorHAnsi" w:eastAsia="Times New Roman" w:hAnsiTheme="minorHAnsi" w:cstheme="minorHAnsi"/>
          <w:color w:val="212121"/>
          <w:sz w:val="22"/>
          <w:szCs w:val="22"/>
        </w:rPr>
        <w:t xml:space="preserve">της Κίνας, και ειδικότερα στο </w:t>
      </w:r>
      <w:r w:rsidR="009136E0">
        <w:rPr>
          <w:rFonts w:asciiTheme="minorHAnsi" w:eastAsia="Times New Roman" w:hAnsiTheme="minorHAnsi" w:cstheme="minorHAnsi"/>
          <w:color w:val="212121"/>
          <w:sz w:val="22"/>
          <w:szCs w:val="22"/>
          <w:lang w:val="en-US"/>
        </w:rPr>
        <w:t>Ningbo</w:t>
      </w:r>
      <w:r w:rsidR="009136E0" w:rsidRPr="009136E0">
        <w:rPr>
          <w:rFonts w:asciiTheme="minorHAnsi" w:eastAsia="Times New Roman" w:hAnsiTheme="minorHAnsi" w:cstheme="minorHAnsi"/>
          <w:color w:val="212121"/>
          <w:sz w:val="22"/>
          <w:szCs w:val="22"/>
        </w:rPr>
        <w:t xml:space="preserve"> </w:t>
      </w:r>
      <w:r w:rsidR="009136E0">
        <w:rPr>
          <w:rFonts w:asciiTheme="minorHAnsi" w:eastAsia="Times New Roman" w:hAnsiTheme="minorHAnsi" w:cstheme="minorHAnsi"/>
          <w:color w:val="212121"/>
          <w:sz w:val="22"/>
          <w:szCs w:val="22"/>
          <w:lang w:val="en-US"/>
        </w:rPr>
        <w:t>University</w:t>
      </w:r>
      <w:r w:rsidR="009136E0" w:rsidRPr="009136E0">
        <w:rPr>
          <w:rFonts w:asciiTheme="minorHAnsi" w:eastAsia="Times New Roman" w:hAnsiTheme="minorHAnsi" w:cstheme="minorHAnsi"/>
          <w:color w:val="212121"/>
          <w:sz w:val="22"/>
          <w:szCs w:val="22"/>
        </w:rPr>
        <w:t xml:space="preserve">, </w:t>
      </w:r>
      <w:r w:rsidRPr="00DA14D5">
        <w:rPr>
          <w:rFonts w:asciiTheme="minorHAnsi" w:eastAsia="Times New Roman" w:hAnsiTheme="minorHAnsi" w:cstheme="minorHAnsi"/>
          <w:color w:val="212121"/>
          <w:sz w:val="22"/>
          <w:szCs w:val="22"/>
        </w:rPr>
        <w:t xml:space="preserve">τη </w:t>
      </w:r>
      <w:r w:rsidRPr="00395842">
        <w:rPr>
          <w:b/>
          <w:u w:val="single"/>
        </w:rPr>
        <w:t xml:space="preserve">Διδασκαλία </w:t>
      </w:r>
      <w:r w:rsidR="00F93A69" w:rsidRPr="00395842">
        <w:rPr>
          <w:b/>
          <w:u w:val="single"/>
        </w:rPr>
        <w:t xml:space="preserve">(STA) </w:t>
      </w:r>
      <w:r w:rsidR="00F41768" w:rsidRPr="00395842">
        <w:rPr>
          <w:b/>
          <w:u w:val="single"/>
        </w:rPr>
        <w:t>ή</w:t>
      </w:r>
      <w:r w:rsidRPr="00395842">
        <w:rPr>
          <w:b/>
          <w:u w:val="single"/>
        </w:rPr>
        <w:t xml:space="preserve"> </w:t>
      </w:r>
      <w:r w:rsidR="001E2A17" w:rsidRPr="00395842">
        <w:rPr>
          <w:b/>
          <w:u w:val="single"/>
        </w:rPr>
        <w:t xml:space="preserve">την </w:t>
      </w:r>
      <w:r w:rsidRPr="00395842">
        <w:rPr>
          <w:b/>
          <w:u w:val="single"/>
        </w:rPr>
        <w:t>Επιμόρ</w:t>
      </w:r>
      <w:bookmarkStart w:id="0" w:name="_GoBack"/>
      <w:bookmarkEnd w:id="0"/>
      <w:r w:rsidRPr="00395842">
        <w:rPr>
          <w:b/>
          <w:u w:val="single"/>
        </w:rPr>
        <w:t xml:space="preserve">φωση </w:t>
      </w:r>
      <w:r w:rsidR="00F93A69" w:rsidRPr="00395842">
        <w:rPr>
          <w:b/>
          <w:u w:val="single"/>
        </w:rPr>
        <w:t>(STT</w:t>
      </w:r>
      <w:r w:rsidR="006B064F" w:rsidRPr="00395842">
        <w:rPr>
          <w:b/>
          <w:u w:val="single"/>
        </w:rPr>
        <w:t>), λόγω</w:t>
      </w:r>
      <w:r w:rsidR="00923BE3" w:rsidRPr="00395842">
        <w:rPr>
          <w:b/>
          <w:u w:val="single"/>
        </w:rPr>
        <w:t xml:space="preserve"> της έκτακτης πρόσκλησης που έλαβε το ΕΛΜΕΠΑ </w:t>
      </w:r>
      <w:r w:rsidR="009D5436" w:rsidRPr="00395842">
        <w:rPr>
          <w:b/>
          <w:u w:val="single"/>
        </w:rPr>
        <w:t xml:space="preserve">για συμμετοχή στις εργασίες </w:t>
      </w:r>
      <w:r w:rsidR="00923BE3" w:rsidRPr="00395842">
        <w:rPr>
          <w:b/>
          <w:u w:val="single"/>
        </w:rPr>
        <w:t>έναρξη</w:t>
      </w:r>
      <w:r w:rsidR="009D5436" w:rsidRPr="00395842">
        <w:rPr>
          <w:b/>
          <w:u w:val="single"/>
        </w:rPr>
        <w:t>ς</w:t>
      </w:r>
      <w:r w:rsidR="00923BE3" w:rsidRPr="00923BE3">
        <w:rPr>
          <w:b/>
        </w:rPr>
        <w:t xml:space="preserve"> της ερευνητικής συνεργασία</w:t>
      </w:r>
      <w:r w:rsidR="009D5436">
        <w:rPr>
          <w:b/>
        </w:rPr>
        <w:t>ς του Ελληνικού Μεσογειακού Πανεπιστημίου</w:t>
      </w:r>
      <w:r w:rsidR="00923BE3" w:rsidRPr="00923BE3">
        <w:rPr>
          <w:b/>
        </w:rPr>
        <w:t xml:space="preserve"> με το </w:t>
      </w:r>
      <w:r w:rsidR="00923BE3" w:rsidRPr="00923BE3">
        <w:rPr>
          <w:b/>
          <w:lang w:val="en-US"/>
        </w:rPr>
        <w:t>Ningbo</w:t>
      </w:r>
      <w:r w:rsidR="00923BE3" w:rsidRPr="00923BE3">
        <w:rPr>
          <w:b/>
        </w:rPr>
        <w:t xml:space="preserve"> </w:t>
      </w:r>
      <w:r w:rsidR="00923BE3" w:rsidRPr="00923BE3">
        <w:rPr>
          <w:b/>
          <w:lang w:val="en-US"/>
        </w:rPr>
        <w:t>University</w:t>
      </w:r>
      <w:r w:rsidR="00923BE3" w:rsidRPr="00923BE3">
        <w:rPr>
          <w:b/>
        </w:rPr>
        <w:t xml:space="preserve">, στα πλαίσια του νεοϊδρυθέντος </w:t>
      </w:r>
      <w:r w:rsidR="00923BE3" w:rsidRPr="00923BE3">
        <w:rPr>
          <w:b/>
          <w:lang w:val="en-US"/>
        </w:rPr>
        <w:t>Sino</w:t>
      </w:r>
      <w:r w:rsidR="00923BE3" w:rsidRPr="00923BE3">
        <w:rPr>
          <w:b/>
        </w:rPr>
        <w:t>-</w:t>
      </w:r>
      <w:r w:rsidR="00923BE3" w:rsidRPr="00923BE3">
        <w:rPr>
          <w:b/>
          <w:lang w:val="en-US"/>
        </w:rPr>
        <w:t>Greek</w:t>
      </w:r>
      <w:r w:rsidR="00923BE3" w:rsidRPr="00923BE3">
        <w:rPr>
          <w:b/>
        </w:rPr>
        <w:t xml:space="preserve"> </w:t>
      </w:r>
      <w:r w:rsidR="00923BE3" w:rsidRPr="00923BE3">
        <w:rPr>
          <w:b/>
          <w:lang w:val="en-US"/>
        </w:rPr>
        <w:t>Research</w:t>
      </w:r>
      <w:r w:rsidR="00923BE3" w:rsidRPr="00923BE3">
        <w:rPr>
          <w:b/>
        </w:rPr>
        <w:t xml:space="preserve"> </w:t>
      </w:r>
      <w:r w:rsidR="00923BE3" w:rsidRPr="00923BE3">
        <w:rPr>
          <w:b/>
          <w:lang w:val="en-US"/>
        </w:rPr>
        <w:t>Institute</w:t>
      </w:r>
      <w:r w:rsidR="00923BE3" w:rsidRPr="00923BE3">
        <w:rPr>
          <w:b/>
        </w:rPr>
        <w:t xml:space="preserve"> </w:t>
      </w:r>
      <w:r w:rsidR="00923BE3" w:rsidRPr="00923BE3">
        <w:rPr>
          <w:b/>
          <w:lang w:val="en-US"/>
        </w:rPr>
        <w:t>on</w:t>
      </w:r>
      <w:r w:rsidR="00923BE3" w:rsidRPr="00923BE3">
        <w:rPr>
          <w:b/>
        </w:rPr>
        <w:t xml:space="preserve"> </w:t>
      </w:r>
      <w:r w:rsidR="00923BE3" w:rsidRPr="00923BE3">
        <w:rPr>
          <w:b/>
          <w:lang w:val="en-US"/>
        </w:rPr>
        <w:t>Tourism</w:t>
      </w:r>
      <w:r w:rsidR="00923BE3" w:rsidRPr="00923BE3">
        <w:rPr>
          <w:b/>
        </w:rPr>
        <w:t xml:space="preserve">. Η συμφωνία για το ερευνητικό ινστιτούτο εγκρίθηκε μόλις τον Ιούλιο 2025 από τις Πρυτανικές Αρχές των δύο πανεπιστημίων. </w:t>
      </w:r>
    </w:p>
    <w:p w:rsidR="008E6CED" w:rsidRPr="006B064F" w:rsidRDefault="008E6CED" w:rsidP="008E6CED">
      <w:pPr>
        <w:shd w:val="clear" w:color="auto" w:fill="FFFFFF"/>
        <w:jc w:val="both"/>
        <w:rPr>
          <w:rFonts w:asciiTheme="minorHAnsi" w:eastAsia="Times New Roman" w:hAnsiTheme="minorHAnsi" w:cstheme="minorHAnsi"/>
          <w:color w:val="212121"/>
          <w:sz w:val="22"/>
          <w:szCs w:val="22"/>
        </w:rPr>
      </w:pPr>
    </w:p>
    <w:p w:rsidR="00742404" w:rsidRPr="00DA14D5" w:rsidRDefault="00742404" w:rsidP="008E6CED">
      <w:pPr>
        <w:shd w:val="clear" w:color="auto" w:fill="FFFFFF"/>
        <w:jc w:val="both"/>
        <w:rPr>
          <w:rFonts w:asciiTheme="minorHAnsi" w:eastAsia="Aptos" w:hAnsiTheme="minorHAnsi" w:cstheme="minorHAnsi"/>
          <w:kern w:val="3"/>
          <w:sz w:val="22"/>
          <w:szCs w:val="22"/>
          <w:lang w:eastAsia="en-US"/>
        </w:rPr>
      </w:pPr>
    </w:p>
    <w:p w:rsidR="00DD4BB4" w:rsidRDefault="003563CE" w:rsidP="00654868">
      <w:pPr>
        <w:shd w:val="clear" w:color="auto" w:fill="FFFFFF"/>
        <w:jc w:val="both"/>
        <w:rPr>
          <w:rFonts w:asciiTheme="minorHAnsi" w:eastAsia="Times New Roman" w:hAnsiTheme="minorHAnsi" w:cstheme="minorHAnsi"/>
          <w:b/>
          <w:color w:val="212121"/>
          <w:sz w:val="22"/>
          <w:szCs w:val="22"/>
          <w:u w:val="single"/>
        </w:rPr>
      </w:pPr>
      <w:r w:rsidRPr="00EE05F1">
        <w:rPr>
          <w:rFonts w:asciiTheme="minorHAnsi" w:eastAsia="Times New Roman" w:hAnsiTheme="minorHAnsi" w:cstheme="minorHAnsi"/>
          <w:color w:val="212121"/>
          <w:sz w:val="22"/>
          <w:szCs w:val="22"/>
          <w:lang w:val="en-US"/>
        </w:rPr>
        <w:t>H</w:t>
      </w:r>
      <w:r w:rsidR="009D5436">
        <w:rPr>
          <w:rFonts w:asciiTheme="minorHAnsi" w:eastAsia="Times New Roman" w:hAnsiTheme="minorHAnsi" w:cstheme="minorHAnsi"/>
          <w:color w:val="212121"/>
          <w:sz w:val="22"/>
          <w:szCs w:val="22"/>
        </w:rPr>
        <w:t xml:space="preserve"> μετακίνηση θα πρέπει να </w:t>
      </w:r>
      <w:r w:rsidRPr="00EE05F1">
        <w:rPr>
          <w:rFonts w:asciiTheme="minorHAnsi" w:eastAsia="Times New Roman" w:hAnsiTheme="minorHAnsi" w:cstheme="minorHAnsi"/>
          <w:color w:val="212121"/>
          <w:sz w:val="22"/>
          <w:szCs w:val="22"/>
        </w:rPr>
        <w:t xml:space="preserve">υλοποιηθεί </w:t>
      </w:r>
      <w:r w:rsidR="009D5436">
        <w:rPr>
          <w:rFonts w:asciiTheme="minorHAnsi" w:eastAsia="Times New Roman" w:hAnsiTheme="minorHAnsi" w:cstheme="minorHAnsi"/>
          <w:color w:val="212121"/>
          <w:sz w:val="22"/>
          <w:szCs w:val="22"/>
          <w:u w:val="single"/>
        </w:rPr>
        <w:t>έως 30 Σεπτεμβρίου 2025.</w:t>
      </w:r>
    </w:p>
    <w:p w:rsidR="007F54C4" w:rsidRDefault="007F54C4" w:rsidP="00654868">
      <w:pPr>
        <w:shd w:val="clear" w:color="auto" w:fill="FFFFFF"/>
        <w:jc w:val="both"/>
        <w:rPr>
          <w:rFonts w:asciiTheme="minorHAnsi" w:eastAsia="Times New Roman" w:hAnsiTheme="minorHAnsi" w:cstheme="minorHAnsi"/>
          <w:b/>
          <w:color w:val="212121"/>
          <w:sz w:val="22"/>
          <w:szCs w:val="22"/>
        </w:rPr>
      </w:pPr>
    </w:p>
    <w:p w:rsidR="00A41429" w:rsidRDefault="00A41429" w:rsidP="008E6CED">
      <w:pPr>
        <w:shd w:val="clear" w:color="auto" w:fill="FFFFFF"/>
        <w:jc w:val="both"/>
        <w:rPr>
          <w:rFonts w:asciiTheme="minorHAnsi" w:eastAsia="Times New Roman" w:hAnsiTheme="minorHAnsi" w:cstheme="minorHAnsi"/>
          <w:b/>
          <w:bCs/>
          <w:color w:val="002060"/>
          <w:sz w:val="22"/>
          <w:szCs w:val="22"/>
          <w:u w:val="single"/>
        </w:rPr>
      </w:pPr>
    </w:p>
    <w:p w:rsidR="00363128" w:rsidRDefault="00DF0516" w:rsidP="008E6CED">
      <w:pPr>
        <w:shd w:val="clear" w:color="auto" w:fill="FFFFFF"/>
        <w:jc w:val="both"/>
        <w:rPr>
          <w:rFonts w:asciiTheme="minorHAnsi" w:eastAsia="Times New Roman" w:hAnsiTheme="minorHAnsi" w:cstheme="minorHAnsi"/>
          <w:color w:val="002060"/>
          <w:sz w:val="22"/>
          <w:szCs w:val="22"/>
        </w:rPr>
      </w:pPr>
      <w:r w:rsidRPr="00DA14D5">
        <w:rPr>
          <w:rFonts w:asciiTheme="minorHAnsi" w:eastAsia="Times New Roman" w:hAnsiTheme="minorHAnsi" w:cstheme="minorHAnsi"/>
          <w:b/>
          <w:bCs/>
          <w:color w:val="002060"/>
          <w:sz w:val="22"/>
          <w:szCs w:val="22"/>
          <w:u w:val="single"/>
        </w:rPr>
        <w:t>ΠΡΟŸ</w:t>
      </w:r>
      <w:r w:rsidR="00363128" w:rsidRPr="00DA14D5">
        <w:rPr>
          <w:rFonts w:asciiTheme="minorHAnsi" w:eastAsia="Times New Roman" w:hAnsiTheme="minorHAnsi" w:cstheme="minorHAnsi"/>
          <w:b/>
          <w:bCs/>
          <w:color w:val="002060"/>
          <w:sz w:val="22"/>
          <w:szCs w:val="22"/>
          <w:u w:val="single"/>
        </w:rPr>
        <w:t xml:space="preserve">ΠΟΘΕΣΕΙΣ </w:t>
      </w:r>
      <w:r w:rsidR="004C6777">
        <w:rPr>
          <w:rFonts w:asciiTheme="minorHAnsi" w:eastAsia="Times New Roman" w:hAnsiTheme="minorHAnsi" w:cstheme="minorHAnsi"/>
          <w:b/>
          <w:bCs/>
          <w:color w:val="002060"/>
          <w:sz w:val="22"/>
          <w:szCs w:val="22"/>
          <w:u w:val="single"/>
        </w:rPr>
        <w:t>ΣΥΜΜΕΤΟΧΗΣ</w:t>
      </w:r>
      <w:r w:rsidR="008E6CED" w:rsidRPr="00DA14D5">
        <w:rPr>
          <w:rFonts w:asciiTheme="minorHAnsi" w:eastAsia="Times New Roman" w:hAnsiTheme="minorHAnsi" w:cstheme="minorHAnsi"/>
          <w:color w:val="002060"/>
          <w:sz w:val="22"/>
          <w:szCs w:val="22"/>
        </w:rPr>
        <w:t> </w:t>
      </w:r>
    </w:p>
    <w:p w:rsidR="00D3616B" w:rsidRPr="00DA14D5" w:rsidRDefault="00D3616B" w:rsidP="008E6CED">
      <w:pPr>
        <w:shd w:val="clear" w:color="auto" w:fill="FFFFFF"/>
        <w:jc w:val="both"/>
        <w:rPr>
          <w:rFonts w:asciiTheme="minorHAnsi" w:eastAsia="Times New Roman" w:hAnsiTheme="minorHAnsi" w:cstheme="minorHAnsi"/>
          <w:color w:val="002060"/>
          <w:sz w:val="22"/>
          <w:szCs w:val="22"/>
        </w:rPr>
      </w:pPr>
    </w:p>
    <w:p w:rsidR="004C6777" w:rsidRPr="00640737" w:rsidRDefault="004C6777" w:rsidP="00640737">
      <w:pPr>
        <w:tabs>
          <w:tab w:val="left" w:pos="8647"/>
        </w:tabs>
        <w:spacing w:line="289" w:lineRule="auto"/>
        <w:ind w:right="-22"/>
        <w:jc w:val="both"/>
        <w:rPr>
          <w:color w:val="00000A"/>
          <w:sz w:val="22"/>
        </w:rPr>
      </w:pPr>
      <w:r w:rsidRPr="00640737">
        <w:rPr>
          <w:color w:val="00000A"/>
          <w:sz w:val="22"/>
        </w:rPr>
        <w:t>Ο ενδιαφερόμενος πρέπει να ε</w:t>
      </w:r>
      <w:r w:rsidR="005C367F" w:rsidRPr="00640737">
        <w:rPr>
          <w:color w:val="00000A"/>
          <w:sz w:val="22"/>
        </w:rPr>
        <w:t xml:space="preserve">ργάζεται στο ΕΛΜΕΠΑ είτε ως </w:t>
      </w:r>
      <w:r w:rsidRPr="00640737">
        <w:rPr>
          <w:color w:val="00000A"/>
          <w:sz w:val="22"/>
        </w:rPr>
        <w:t>Προσωπικό (μόνιμοι υπάλληλοι ή υπάλληλοι ιδιωτικού δικαίου αορίστου χρόνου ή υπάλληλοι ιδιωτικού δικαίου ορισμένου χρόνου με σύμβαση εργασίας ενεργή και κατά την υποβολή της αίτησής τους και κατά τη διάρκεια της κινητικότητάς τους), μέλη Ε.Τ.Ε.Π. είτε ως Διδακτικό Προσωπικό (μέλη ΔΕΠ, ΕΕΔΙΠ, ΕΕΠ).</w:t>
      </w:r>
    </w:p>
    <w:p w:rsidR="007F54C4" w:rsidRPr="00787049" w:rsidRDefault="007F54C4" w:rsidP="007F54C4">
      <w:pPr>
        <w:pStyle w:val="a7"/>
        <w:tabs>
          <w:tab w:val="left" w:pos="8647"/>
        </w:tabs>
        <w:spacing w:line="288" w:lineRule="auto"/>
        <w:ind w:left="417" w:right="-22"/>
        <w:jc w:val="both"/>
        <w:rPr>
          <w:rFonts w:asciiTheme="minorHAnsi" w:hAnsiTheme="minorHAnsi" w:cstheme="minorHAnsi"/>
          <w:color w:val="00000A"/>
          <w:sz w:val="22"/>
        </w:rPr>
      </w:pPr>
    </w:p>
    <w:p w:rsidR="00D3616B" w:rsidRDefault="00837304" w:rsidP="00837304">
      <w:pPr>
        <w:tabs>
          <w:tab w:val="left" w:pos="8647"/>
        </w:tabs>
        <w:spacing w:line="289" w:lineRule="auto"/>
        <w:ind w:right="-22"/>
        <w:jc w:val="both"/>
        <w:rPr>
          <w:rFonts w:asciiTheme="minorHAnsi" w:eastAsia="Times New Roman" w:hAnsiTheme="minorHAnsi" w:cstheme="minorHAnsi"/>
          <w:b/>
          <w:bCs/>
          <w:color w:val="002060"/>
          <w:sz w:val="22"/>
          <w:szCs w:val="22"/>
          <w:u w:val="single"/>
        </w:rPr>
      </w:pPr>
      <w:r w:rsidRPr="00632031">
        <w:rPr>
          <w:rFonts w:asciiTheme="minorHAnsi" w:eastAsia="Times New Roman" w:hAnsiTheme="minorHAnsi" w:cstheme="minorHAnsi"/>
          <w:b/>
          <w:bCs/>
          <w:color w:val="002060"/>
          <w:sz w:val="22"/>
          <w:szCs w:val="22"/>
          <w:u w:val="single"/>
        </w:rPr>
        <w:t>ΚΡΙΤΗΡΙΑ ΑΞΙΟΛΟΓΗΣΗΣ</w:t>
      </w:r>
    </w:p>
    <w:p w:rsidR="00837304" w:rsidRPr="00632031" w:rsidRDefault="00837304" w:rsidP="00837304">
      <w:pPr>
        <w:tabs>
          <w:tab w:val="left" w:pos="8647"/>
        </w:tabs>
        <w:spacing w:line="289" w:lineRule="auto"/>
        <w:ind w:right="-22"/>
        <w:jc w:val="both"/>
        <w:rPr>
          <w:rFonts w:asciiTheme="minorHAnsi" w:eastAsia="Times New Roman" w:hAnsiTheme="minorHAnsi" w:cstheme="minorHAnsi"/>
          <w:b/>
          <w:bCs/>
          <w:color w:val="002060"/>
          <w:sz w:val="22"/>
          <w:szCs w:val="22"/>
          <w:u w:val="single"/>
        </w:rPr>
      </w:pPr>
      <w:r w:rsidRPr="00632031">
        <w:rPr>
          <w:rFonts w:asciiTheme="minorHAnsi" w:eastAsia="Times New Roman" w:hAnsiTheme="minorHAnsi" w:cstheme="minorHAnsi"/>
          <w:b/>
          <w:bCs/>
          <w:color w:val="002060"/>
          <w:sz w:val="22"/>
          <w:szCs w:val="22"/>
          <w:u w:val="single"/>
        </w:rPr>
        <w:t xml:space="preserve"> </w:t>
      </w:r>
    </w:p>
    <w:p w:rsidR="00837304" w:rsidRDefault="00837304" w:rsidP="00837304">
      <w:pPr>
        <w:tabs>
          <w:tab w:val="left" w:pos="8647"/>
        </w:tabs>
        <w:spacing w:line="289" w:lineRule="auto"/>
        <w:ind w:right="-22"/>
        <w:jc w:val="both"/>
        <w:rPr>
          <w:color w:val="00000A"/>
          <w:sz w:val="22"/>
        </w:rPr>
      </w:pPr>
      <w:r w:rsidRPr="006E1642">
        <w:rPr>
          <w:color w:val="00000A"/>
          <w:sz w:val="22"/>
        </w:rPr>
        <w:t>1</w:t>
      </w:r>
      <w:r w:rsidRPr="006E1642">
        <w:rPr>
          <w:b/>
          <w:color w:val="00000A"/>
          <w:sz w:val="22"/>
        </w:rPr>
        <w:t>. Προηγούμενη συμμετοχή σε δραστηριότητα κινητικότητας</w:t>
      </w:r>
      <w:r w:rsidRPr="006E1642">
        <w:rPr>
          <w:color w:val="00000A"/>
          <w:sz w:val="22"/>
        </w:rPr>
        <w:t>: υπολογίζεται η χρονική απόσταση από το έτος τελευταίας συμμετοχής στο πρόγραμμα x 2 μόρια ανά έτος, όριο η δεκαετία, με μέγιστο τα 20 μόρια σε όποιον δεν συμμετείχε στο πρ</w:t>
      </w:r>
      <w:r>
        <w:rPr>
          <w:color w:val="00000A"/>
          <w:sz w:val="22"/>
        </w:rPr>
        <w:t>όγραμμα την τελευταία δεκαετία:</w:t>
      </w:r>
      <w:r w:rsidRPr="00F41F96">
        <w:rPr>
          <w:color w:val="00000A"/>
          <w:sz w:val="22"/>
        </w:rPr>
        <w:t xml:space="preserve"> </w:t>
      </w:r>
      <w:r w:rsidRPr="006E1642">
        <w:rPr>
          <w:color w:val="00000A"/>
          <w:sz w:val="22"/>
        </w:rPr>
        <w:t>έως 20 μόρια</w:t>
      </w:r>
      <w:r>
        <w:rPr>
          <w:color w:val="00000A"/>
          <w:sz w:val="22"/>
        </w:rPr>
        <w:t xml:space="preserve"> (το μέγιστο).</w:t>
      </w:r>
    </w:p>
    <w:p w:rsidR="003A0753" w:rsidRPr="006E1642" w:rsidRDefault="003A0753" w:rsidP="00837304">
      <w:pPr>
        <w:tabs>
          <w:tab w:val="left" w:pos="8647"/>
        </w:tabs>
        <w:spacing w:line="289" w:lineRule="auto"/>
        <w:ind w:right="-22"/>
        <w:jc w:val="both"/>
        <w:rPr>
          <w:color w:val="00000A"/>
          <w:sz w:val="22"/>
        </w:rPr>
      </w:pPr>
    </w:p>
    <w:p w:rsidR="00837304" w:rsidRPr="006E1642" w:rsidRDefault="00837304" w:rsidP="00837304">
      <w:pPr>
        <w:tabs>
          <w:tab w:val="left" w:pos="8647"/>
        </w:tabs>
        <w:spacing w:line="289" w:lineRule="auto"/>
        <w:ind w:left="57" w:right="-22"/>
        <w:jc w:val="both"/>
        <w:rPr>
          <w:color w:val="00000A"/>
          <w:sz w:val="22"/>
        </w:rPr>
      </w:pPr>
      <w:r w:rsidRPr="006E1642">
        <w:rPr>
          <w:color w:val="00000A"/>
          <w:sz w:val="22"/>
        </w:rPr>
        <w:t xml:space="preserve">2. </w:t>
      </w:r>
      <w:r w:rsidRPr="006E1642">
        <w:rPr>
          <w:b/>
          <w:color w:val="00000A"/>
          <w:sz w:val="22"/>
        </w:rPr>
        <w:t>Γλωσσομάθεια</w:t>
      </w:r>
      <w:r w:rsidRPr="006E1642">
        <w:rPr>
          <w:color w:val="00000A"/>
          <w:sz w:val="22"/>
        </w:rPr>
        <w:t>: γνώση της Αγγλικής γλώσσας ή της γλώσσας της χώρας υποδοχής ή της γλώσσας εργασίας (διαπιστώνεται με κατάθεση διπλώματος ξένων γλωσσών από τις κατά νόμο πιστοποιημένες αρχές/φορείς, όπως αναφέρεται από το ΑΣΕΠ).</w:t>
      </w:r>
    </w:p>
    <w:p w:rsidR="00837304" w:rsidRPr="006E1642" w:rsidRDefault="00837304" w:rsidP="00837304">
      <w:pPr>
        <w:tabs>
          <w:tab w:val="left" w:pos="8647"/>
        </w:tabs>
        <w:spacing w:line="289" w:lineRule="auto"/>
        <w:ind w:left="57" w:right="-22"/>
        <w:jc w:val="both"/>
        <w:rPr>
          <w:color w:val="00000A"/>
          <w:sz w:val="22"/>
        </w:rPr>
      </w:pPr>
      <w:r w:rsidRPr="006E1642">
        <w:rPr>
          <w:color w:val="00000A"/>
          <w:sz w:val="22"/>
        </w:rPr>
        <w:t>10 μόρια καλή γνώση επιπέδου Β2, 15 μόρια πολύ καλή γνώση επιπέδου Γ1, 20 μόρια άριστη γνώση επιπέδου Γ2.</w:t>
      </w:r>
    </w:p>
    <w:p w:rsidR="00837304" w:rsidRDefault="00837304" w:rsidP="00837304">
      <w:pPr>
        <w:tabs>
          <w:tab w:val="left" w:pos="8647"/>
        </w:tabs>
        <w:spacing w:line="289" w:lineRule="auto"/>
        <w:ind w:left="57" w:right="-22"/>
        <w:jc w:val="both"/>
        <w:rPr>
          <w:color w:val="00000A"/>
          <w:sz w:val="22"/>
        </w:rPr>
      </w:pPr>
      <w:r w:rsidRPr="006E1642">
        <w:rPr>
          <w:color w:val="00000A"/>
          <w:sz w:val="22"/>
        </w:rPr>
        <w:t>Υπόψη ότι: α)  Η άριστη  γνώση της ξένης γλώσσας αποδεικνύεται και με τους εξής τρόπους:</w:t>
      </w:r>
      <w:r>
        <w:rPr>
          <w:color w:val="00000A"/>
          <w:sz w:val="22"/>
        </w:rPr>
        <w:t xml:space="preserve"> </w:t>
      </w:r>
      <w:r w:rsidRPr="006E1642">
        <w:rPr>
          <w:color w:val="00000A"/>
          <w:sz w:val="22"/>
        </w:rPr>
        <w:t xml:space="preserve">(i) Με Πτυχίο, προπτυχιακό ή μεταπτυχιακό δίπλωμα ή διδακτορικό δίπλωμα οποιουδήποτε αναγνωρισμένου ιδρύματος τριτοβάθμιας εκπαίδευσης της αλλοδαπής, (ii) Με Κρατικό Πιστοποιητικό Γλωσσομάθειας επιπέδου Γ2 , (iii)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roofErr w:type="spellStart"/>
      <w:r w:rsidRPr="006E1642">
        <w:rPr>
          <w:color w:val="00000A"/>
          <w:sz w:val="22"/>
        </w:rPr>
        <w:t>βi</w:t>
      </w:r>
      <w:proofErr w:type="spellEnd"/>
      <w:r w:rsidRPr="006E1642">
        <w:rPr>
          <w:color w:val="00000A"/>
          <w:sz w:val="22"/>
        </w:rPr>
        <w:t xml:space="preserve">) Η πολύ καλή γνώση ή η καλή γνώση ή η μέτρια γνώση της ξένης γλώσσας αποδεικνύεται και με κρατικό πιστοποιητικό γλωσσομάθειας επιπέδου Γ1, Β2 και Β1 αντίστοιχα. </w:t>
      </w:r>
      <w:proofErr w:type="spellStart"/>
      <w:r w:rsidRPr="006E1642">
        <w:rPr>
          <w:color w:val="00000A"/>
          <w:sz w:val="22"/>
        </w:rPr>
        <w:t>βii</w:t>
      </w:r>
      <w:proofErr w:type="spellEnd"/>
      <w:r w:rsidRPr="006E1642">
        <w:rPr>
          <w:color w:val="00000A"/>
          <w:sz w:val="22"/>
        </w:rPr>
        <w:t xml:space="preserve">) Η καλή γνώση της ξένης γλώσσας αποδεικνύεται και με απολυτήριο ή πτυχίο σχολείου της αλλοδαπής δευτεροβάθμιας ή </w:t>
      </w:r>
      <w:proofErr w:type="spellStart"/>
      <w:r w:rsidRPr="006E1642">
        <w:rPr>
          <w:color w:val="00000A"/>
          <w:sz w:val="22"/>
        </w:rPr>
        <w:t>μετα</w:t>
      </w:r>
      <w:proofErr w:type="spellEnd"/>
      <w:r w:rsidR="003A0753" w:rsidRPr="003A0753">
        <w:rPr>
          <w:color w:val="00000A"/>
          <w:sz w:val="22"/>
        </w:rPr>
        <w:t xml:space="preserve"> </w:t>
      </w:r>
      <w:r w:rsidRPr="006E1642">
        <w:rPr>
          <w:color w:val="00000A"/>
          <w:sz w:val="22"/>
        </w:rPr>
        <w:t xml:space="preserve">δευτεροβάθμιας εκπαίδευσης τριετούς τουλάχιστον φοίτησης. </w:t>
      </w:r>
    </w:p>
    <w:p w:rsidR="00D3616B" w:rsidRDefault="00D3616B" w:rsidP="00353CC3">
      <w:pPr>
        <w:tabs>
          <w:tab w:val="left" w:pos="8647"/>
        </w:tabs>
        <w:spacing w:line="289" w:lineRule="auto"/>
        <w:ind w:right="-22"/>
        <w:jc w:val="both"/>
        <w:rPr>
          <w:color w:val="00000A"/>
          <w:sz w:val="22"/>
        </w:rPr>
      </w:pPr>
    </w:p>
    <w:p w:rsidR="00353CC3" w:rsidRDefault="00353CC3" w:rsidP="00353CC3">
      <w:pPr>
        <w:tabs>
          <w:tab w:val="left" w:pos="8647"/>
        </w:tabs>
        <w:spacing w:line="289" w:lineRule="auto"/>
        <w:ind w:right="-22"/>
        <w:jc w:val="both"/>
        <w:rPr>
          <w:color w:val="00000A"/>
          <w:sz w:val="22"/>
        </w:rPr>
      </w:pPr>
    </w:p>
    <w:p w:rsidR="00353CC3" w:rsidRDefault="00353CC3" w:rsidP="00353CC3">
      <w:pPr>
        <w:tabs>
          <w:tab w:val="left" w:pos="8647"/>
        </w:tabs>
        <w:spacing w:line="289" w:lineRule="auto"/>
        <w:ind w:right="-22"/>
        <w:jc w:val="both"/>
        <w:rPr>
          <w:color w:val="00000A"/>
          <w:sz w:val="22"/>
        </w:rPr>
      </w:pPr>
    </w:p>
    <w:p w:rsidR="00353CC3" w:rsidRDefault="00353CC3" w:rsidP="00353CC3">
      <w:pPr>
        <w:tabs>
          <w:tab w:val="left" w:pos="8647"/>
        </w:tabs>
        <w:spacing w:line="289" w:lineRule="auto"/>
        <w:ind w:right="-22"/>
        <w:jc w:val="both"/>
        <w:rPr>
          <w:color w:val="00000A"/>
          <w:sz w:val="22"/>
        </w:rPr>
      </w:pPr>
    </w:p>
    <w:p w:rsidR="00353CC3" w:rsidRDefault="00353CC3" w:rsidP="00353CC3">
      <w:pPr>
        <w:tabs>
          <w:tab w:val="left" w:pos="8647"/>
        </w:tabs>
        <w:spacing w:line="289" w:lineRule="auto"/>
        <w:ind w:right="-22"/>
        <w:jc w:val="both"/>
        <w:rPr>
          <w:color w:val="00000A"/>
          <w:sz w:val="22"/>
        </w:rPr>
      </w:pPr>
    </w:p>
    <w:p w:rsidR="00353CC3" w:rsidRPr="006E1642" w:rsidRDefault="00353CC3" w:rsidP="00353CC3">
      <w:pPr>
        <w:tabs>
          <w:tab w:val="left" w:pos="8647"/>
        </w:tabs>
        <w:spacing w:line="289" w:lineRule="auto"/>
        <w:ind w:right="-22"/>
        <w:jc w:val="both"/>
        <w:rPr>
          <w:color w:val="00000A"/>
          <w:sz w:val="22"/>
        </w:rPr>
      </w:pPr>
    </w:p>
    <w:p w:rsidR="00837304" w:rsidRDefault="00837304" w:rsidP="00837304">
      <w:pPr>
        <w:tabs>
          <w:tab w:val="left" w:pos="8647"/>
        </w:tabs>
        <w:spacing w:line="289" w:lineRule="auto"/>
        <w:ind w:left="57" w:right="-22"/>
        <w:jc w:val="both"/>
        <w:rPr>
          <w:color w:val="00000A"/>
          <w:sz w:val="22"/>
        </w:rPr>
      </w:pPr>
      <w:r w:rsidRPr="006E1642">
        <w:rPr>
          <w:color w:val="00000A"/>
          <w:sz w:val="22"/>
        </w:rPr>
        <w:t>Οι υπό στοιχείο α</w:t>
      </w:r>
      <w:r>
        <w:rPr>
          <w:color w:val="00000A"/>
          <w:sz w:val="22"/>
        </w:rPr>
        <w:t xml:space="preserve"> </w:t>
      </w:r>
      <w:r w:rsidRPr="006E1642">
        <w:rPr>
          <w:color w:val="00000A"/>
          <w:sz w:val="22"/>
        </w:rPr>
        <w:t>(iii) και β (ii)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Εθνικής Παιδείας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w:t>
      </w:r>
    </w:p>
    <w:p w:rsidR="003A0753" w:rsidRPr="006E1642" w:rsidRDefault="003A0753" w:rsidP="00837304">
      <w:pPr>
        <w:tabs>
          <w:tab w:val="left" w:pos="8647"/>
        </w:tabs>
        <w:spacing w:line="289" w:lineRule="auto"/>
        <w:ind w:left="57" w:right="-22"/>
        <w:jc w:val="both"/>
        <w:rPr>
          <w:color w:val="00000A"/>
          <w:sz w:val="22"/>
        </w:rPr>
      </w:pPr>
    </w:p>
    <w:p w:rsidR="00837304" w:rsidRDefault="00837304" w:rsidP="00837304">
      <w:pPr>
        <w:tabs>
          <w:tab w:val="left" w:pos="8647"/>
        </w:tabs>
        <w:spacing w:line="289" w:lineRule="auto"/>
        <w:ind w:left="57" w:right="-22"/>
        <w:jc w:val="both"/>
        <w:rPr>
          <w:color w:val="00000A"/>
          <w:sz w:val="22"/>
        </w:rPr>
      </w:pPr>
      <w:r w:rsidRPr="006E1642">
        <w:rPr>
          <w:b/>
          <w:color w:val="00000A"/>
          <w:sz w:val="22"/>
        </w:rPr>
        <w:t>Σημείωση:</w:t>
      </w:r>
      <w:r w:rsidRPr="006E1642">
        <w:rPr>
          <w:color w:val="00000A"/>
          <w:sz w:val="22"/>
        </w:rPr>
        <w:t xml:space="preserve">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3A0753" w:rsidRPr="006E1642" w:rsidRDefault="003A0753" w:rsidP="00837304">
      <w:pPr>
        <w:tabs>
          <w:tab w:val="left" w:pos="8647"/>
        </w:tabs>
        <w:spacing w:line="289" w:lineRule="auto"/>
        <w:ind w:left="57" w:right="-22"/>
        <w:jc w:val="both"/>
        <w:rPr>
          <w:color w:val="00000A"/>
          <w:sz w:val="22"/>
        </w:rPr>
      </w:pPr>
    </w:p>
    <w:p w:rsidR="00837304" w:rsidRDefault="00837304" w:rsidP="00837304">
      <w:pPr>
        <w:tabs>
          <w:tab w:val="left" w:pos="8647"/>
        </w:tabs>
        <w:spacing w:line="289" w:lineRule="auto"/>
        <w:ind w:left="57" w:right="-22"/>
        <w:jc w:val="both"/>
        <w:rPr>
          <w:color w:val="00000A"/>
          <w:sz w:val="22"/>
        </w:rPr>
      </w:pPr>
      <w:r w:rsidRPr="006E1642">
        <w:rPr>
          <w:color w:val="00000A"/>
          <w:sz w:val="22"/>
        </w:rPr>
        <w:t xml:space="preserve">3. </w:t>
      </w:r>
      <w:r w:rsidRPr="009A78E3">
        <w:rPr>
          <w:b/>
          <w:color w:val="00000A"/>
          <w:sz w:val="22"/>
        </w:rPr>
        <w:t xml:space="preserve">Συνάφεια </w:t>
      </w:r>
      <w:r w:rsidRPr="009A78E3">
        <w:rPr>
          <w:color w:val="00000A"/>
          <w:sz w:val="22"/>
        </w:rPr>
        <w:t>του αντικειμένου της επιμόρφωσης</w:t>
      </w:r>
      <w:r>
        <w:rPr>
          <w:color w:val="00000A"/>
          <w:sz w:val="22"/>
        </w:rPr>
        <w:t>/διδασκαλίας</w:t>
      </w:r>
      <w:r w:rsidRPr="009A78E3">
        <w:rPr>
          <w:color w:val="00000A"/>
          <w:sz w:val="22"/>
        </w:rPr>
        <w:t xml:space="preserve"> με τη θέση εργασίας και τα καθήκοντα του συμμετέχοντα, η οποία</w:t>
      </w:r>
      <w:r>
        <w:rPr>
          <w:color w:val="00000A"/>
          <w:sz w:val="22"/>
        </w:rPr>
        <w:t xml:space="preserve"> θα </w:t>
      </w:r>
      <w:r w:rsidRPr="009A78E3">
        <w:rPr>
          <w:color w:val="00000A"/>
          <w:sz w:val="22"/>
        </w:rPr>
        <w:t xml:space="preserve"> πιστοποιείται με </w:t>
      </w:r>
      <w:r>
        <w:rPr>
          <w:color w:val="00000A"/>
          <w:sz w:val="22"/>
        </w:rPr>
        <w:t>επισύναψη του αναλυτικού προγράμματος της δραστηριότητας ή σε περίπτωση που δεν υπάρχει, ΥΔ του ενδιαφερόμενου όπου θα τεκμηριώνει αναλυτικά τη συνάφεια της δραστηριότητας με το αντικείμενο/ θέση δραστηριότητας στο ΕΛΜΕΠΑ και θα τεκμηριώνονται και οι λόγοι όπου η μετακίνηση κρίνεται επωφελής για το τμήμα προέλευσης και τον ίδιο τον υποψήφιο. Έως 30 μόρια</w:t>
      </w:r>
    </w:p>
    <w:p w:rsidR="003A0753" w:rsidRPr="006E1642" w:rsidRDefault="003A0753" w:rsidP="00837304">
      <w:pPr>
        <w:tabs>
          <w:tab w:val="left" w:pos="8647"/>
        </w:tabs>
        <w:spacing w:line="289" w:lineRule="auto"/>
        <w:ind w:left="57" w:right="-22"/>
        <w:jc w:val="both"/>
        <w:rPr>
          <w:color w:val="00000A"/>
          <w:sz w:val="22"/>
        </w:rPr>
      </w:pPr>
    </w:p>
    <w:p w:rsidR="00837304" w:rsidRDefault="00837304" w:rsidP="00837304">
      <w:pPr>
        <w:tabs>
          <w:tab w:val="left" w:pos="8647"/>
        </w:tabs>
        <w:spacing w:line="289" w:lineRule="auto"/>
        <w:ind w:right="-22"/>
        <w:jc w:val="both"/>
        <w:rPr>
          <w:color w:val="00000A"/>
          <w:sz w:val="22"/>
        </w:rPr>
      </w:pPr>
      <w:r>
        <w:rPr>
          <w:color w:val="00000A"/>
          <w:sz w:val="22"/>
        </w:rPr>
        <w:t>4</w:t>
      </w:r>
      <w:r w:rsidRPr="006E1642">
        <w:rPr>
          <w:color w:val="00000A"/>
          <w:sz w:val="22"/>
        </w:rPr>
        <w:t xml:space="preserve">. </w:t>
      </w:r>
      <w:r w:rsidRPr="006E1642">
        <w:rPr>
          <w:b/>
          <w:color w:val="00000A"/>
          <w:sz w:val="22"/>
        </w:rPr>
        <w:t xml:space="preserve">Αναλυτικό και </w:t>
      </w:r>
      <w:r w:rsidRPr="004241DB">
        <w:rPr>
          <w:b/>
          <w:color w:val="00000A"/>
          <w:sz w:val="22"/>
        </w:rPr>
        <w:t xml:space="preserve"> </w:t>
      </w:r>
      <w:r w:rsidRPr="006E1642">
        <w:rPr>
          <w:b/>
          <w:color w:val="00000A"/>
          <w:sz w:val="22"/>
        </w:rPr>
        <w:t>επαρκώς τεκμηριωμένο πρόγραμμα δραστηριοτήτων</w:t>
      </w:r>
      <w:r w:rsidRPr="006E1642">
        <w:rPr>
          <w:color w:val="00000A"/>
          <w:sz w:val="22"/>
        </w:rPr>
        <w:t xml:space="preserve"> στο Ίδρυμα Υποδοχής</w:t>
      </w:r>
      <w:r>
        <w:rPr>
          <w:color w:val="00000A"/>
          <w:sz w:val="22"/>
        </w:rPr>
        <w:t xml:space="preserve"> έως 20 μόρια</w:t>
      </w:r>
    </w:p>
    <w:p w:rsidR="003A0753" w:rsidRPr="006E1642" w:rsidRDefault="003A0753" w:rsidP="00837304">
      <w:pPr>
        <w:tabs>
          <w:tab w:val="left" w:pos="8647"/>
        </w:tabs>
        <w:spacing w:line="289" w:lineRule="auto"/>
        <w:ind w:right="-22"/>
        <w:jc w:val="both"/>
        <w:rPr>
          <w:color w:val="00000A"/>
          <w:sz w:val="22"/>
        </w:rPr>
      </w:pPr>
    </w:p>
    <w:p w:rsidR="00837304" w:rsidRPr="006E1642" w:rsidRDefault="00837304" w:rsidP="00837304">
      <w:pPr>
        <w:tabs>
          <w:tab w:val="left" w:pos="8647"/>
        </w:tabs>
        <w:spacing w:line="289" w:lineRule="auto"/>
        <w:ind w:right="-22"/>
        <w:jc w:val="both"/>
        <w:rPr>
          <w:color w:val="00000A"/>
          <w:sz w:val="22"/>
        </w:rPr>
      </w:pPr>
      <w:r>
        <w:rPr>
          <w:color w:val="00000A"/>
          <w:sz w:val="22"/>
        </w:rPr>
        <w:t>5</w:t>
      </w:r>
      <w:r w:rsidRPr="006E1642">
        <w:rPr>
          <w:color w:val="00000A"/>
          <w:sz w:val="22"/>
        </w:rPr>
        <w:t xml:space="preserve">. </w:t>
      </w:r>
      <w:proofErr w:type="spellStart"/>
      <w:r w:rsidRPr="006E1642">
        <w:rPr>
          <w:b/>
          <w:color w:val="00000A"/>
          <w:sz w:val="22"/>
        </w:rPr>
        <w:t>ΑμεΑ</w:t>
      </w:r>
      <w:proofErr w:type="spellEnd"/>
      <w:r w:rsidRPr="006E1642">
        <w:rPr>
          <w:b/>
          <w:color w:val="00000A"/>
          <w:sz w:val="22"/>
        </w:rPr>
        <w:t xml:space="preserve">  </w:t>
      </w:r>
      <w:r w:rsidRPr="006E1642">
        <w:rPr>
          <w:color w:val="00000A"/>
          <w:sz w:val="22"/>
        </w:rPr>
        <w:t>βάσει του Ν. 4186 (ΦΕΚ 193/17-9-2013).: πιστοποιείται</w:t>
      </w:r>
      <w:r>
        <w:rPr>
          <w:color w:val="00000A"/>
          <w:sz w:val="22"/>
        </w:rPr>
        <w:t xml:space="preserve"> με υποβολή σχετικής βεβαίωσης έως</w:t>
      </w:r>
      <w:r w:rsidRPr="006E1642">
        <w:rPr>
          <w:color w:val="00000A"/>
          <w:sz w:val="22"/>
        </w:rPr>
        <w:t xml:space="preserve"> </w:t>
      </w:r>
    </w:p>
    <w:p w:rsidR="0055224B" w:rsidRDefault="00837304" w:rsidP="00837304">
      <w:pPr>
        <w:tabs>
          <w:tab w:val="left" w:pos="8647"/>
        </w:tabs>
        <w:spacing w:line="289" w:lineRule="auto"/>
        <w:ind w:right="-22"/>
        <w:jc w:val="both"/>
        <w:rPr>
          <w:color w:val="00000A"/>
          <w:sz w:val="22"/>
        </w:rPr>
      </w:pPr>
      <w:r w:rsidRPr="006E1642">
        <w:rPr>
          <w:color w:val="00000A"/>
          <w:sz w:val="22"/>
        </w:rPr>
        <w:t>10 μόρια</w:t>
      </w:r>
    </w:p>
    <w:p w:rsidR="00D3616B" w:rsidRDefault="00D3616B" w:rsidP="00837304">
      <w:pPr>
        <w:tabs>
          <w:tab w:val="left" w:pos="8647"/>
        </w:tabs>
        <w:spacing w:line="289" w:lineRule="auto"/>
        <w:ind w:right="-22"/>
        <w:jc w:val="both"/>
        <w:rPr>
          <w:color w:val="00000A"/>
          <w:sz w:val="22"/>
        </w:rPr>
      </w:pPr>
    </w:p>
    <w:p w:rsidR="00A41429" w:rsidRPr="0055224B" w:rsidRDefault="00A41429" w:rsidP="00100E8A">
      <w:pPr>
        <w:shd w:val="clear" w:color="auto" w:fill="FFFFFF"/>
        <w:jc w:val="both"/>
        <w:rPr>
          <w:rFonts w:asciiTheme="minorHAnsi" w:hAnsiTheme="minorHAnsi" w:cstheme="minorHAnsi"/>
          <w:b/>
          <w:color w:val="44546A" w:themeColor="text2"/>
          <w:sz w:val="22"/>
          <w:u w:val="single"/>
        </w:rPr>
      </w:pPr>
    </w:p>
    <w:p w:rsidR="0055224B" w:rsidRDefault="0055224B" w:rsidP="000F281F">
      <w:pPr>
        <w:tabs>
          <w:tab w:val="left" w:pos="8647"/>
        </w:tabs>
        <w:spacing w:line="289" w:lineRule="auto"/>
        <w:ind w:right="-22"/>
        <w:jc w:val="both"/>
        <w:rPr>
          <w:rFonts w:asciiTheme="minorHAnsi" w:eastAsia="Times New Roman" w:hAnsiTheme="minorHAnsi" w:cstheme="minorHAnsi"/>
          <w:b/>
          <w:bCs/>
          <w:color w:val="002060"/>
          <w:sz w:val="22"/>
          <w:szCs w:val="22"/>
          <w:u w:val="single"/>
        </w:rPr>
      </w:pPr>
      <w:r w:rsidRPr="009E217C">
        <w:rPr>
          <w:rFonts w:asciiTheme="minorHAnsi" w:eastAsia="Times New Roman" w:hAnsiTheme="minorHAnsi" w:cstheme="minorHAnsi"/>
          <w:b/>
          <w:bCs/>
          <w:color w:val="002060"/>
          <w:sz w:val="22"/>
          <w:szCs w:val="22"/>
          <w:u w:val="single"/>
        </w:rPr>
        <w:t>ΜΟΡΙΟΔΟΤΗΣΗ ΜΕ ΣΚΟΠΟ ΤΗ ΔΙΔΑΣΚΑΛΙΑ</w:t>
      </w:r>
    </w:p>
    <w:p w:rsidR="00D3616B" w:rsidRPr="000F281F" w:rsidRDefault="00D3616B" w:rsidP="000F281F">
      <w:pPr>
        <w:tabs>
          <w:tab w:val="left" w:pos="8647"/>
        </w:tabs>
        <w:spacing w:line="289" w:lineRule="auto"/>
        <w:ind w:right="-22"/>
        <w:jc w:val="both"/>
        <w:rPr>
          <w:rFonts w:asciiTheme="minorHAnsi" w:eastAsia="Times New Roman" w:hAnsiTheme="minorHAnsi" w:cstheme="minorHAnsi"/>
          <w:b/>
          <w:bCs/>
          <w:color w:val="002060"/>
          <w:sz w:val="22"/>
          <w:szCs w:val="22"/>
          <w:u w:val="single"/>
        </w:rPr>
      </w:pPr>
    </w:p>
    <w:tbl>
      <w:tblPr>
        <w:tblStyle w:val="a6"/>
        <w:tblW w:w="0" w:type="auto"/>
        <w:tblInd w:w="360" w:type="dxa"/>
        <w:tblLook w:val="04A0"/>
      </w:tblPr>
      <w:tblGrid>
        <w:gridCol w:w="486"/>
        <w:gridCol w:w="3960"/>
        <w:gridCol w:w="2702"/>
        <w:gridCol w:w="1502"/>
      </w:tblGrid>
      <w:tr w:rsidR="0055224B" w:rsidTr="00061D9C">
        <w:tc>
          <w:tcPr>
            <w:tcW w:w="486" w:type="dxa"/>
            <w:shd w:val="clear" w:color="auto" w:fill="DEEAF6" w:themeFill="accent1" w:themeFillTint="33"/>
          </w:tcPr>
          <w:p w:rsidR="0055224B" w:rsidRDefault="0055224B" w:rsidP="00061D9C">
            <w:pPr>
              <w:tabs>
                <w:tab w:val="left" w:pos="8647"/>
              </w:tabs>
              <w:spacing w:line="289" w:lineRule="auto"/>
              <w:ind w:right="-22"/>
              <w:jc w:val="both"/>
              <w:rPr>
                <w:color w:val="00000A"/>
              </w:rPr>
            </w:pPr>
          </w:p>
        </w:tc>
        <w:tc>
          <w:tcPr>
            <w:tcW w:w="6662" w:type="dxa"/>
            <w:gridSpan w:val="2"/>
            <w:shd w:val="clear" w:color="auto" w:fill="DEEAF6" w:themeFill="accent1" w:themeFillTint="33"/>
          </w:tcPr>
          <w:p w:rsidR="0055224B" w:rsidRPr="005F5F77" w:rsidRDefault="0055224B" w:rsidP="00061D9C">
            <w:pPr>
              <w:tabs>
                <w:tab w:val="left" w:pos="8647"/>
              </w:tabs>
              <w:spacing w:line="289" w:lineRule="auto"/>
              <w:ind w:right="-22"/>
              <w:jc w:val="both"/>
              <w:rPr>
                <w:b/>
                <w:color w:val="00000A"/>
              </w:rPr>
            </w:pPr>
            <w:r w:rsidRPr="005F5F77">
              <w:rPr>
                <w:b/>
                <w:color w:val="00000A"/>
              </w:rPr>
              <w:t>ΚΡΙΤΗΡΙΟ</w:t>
            </w:r>
          </w:p>
        </w:tc>
        <w:tc>
          <w:tcPr>
            <w:tcW w:w="1502" w:type="dxa"/>
            <w:shd w:val="clear" w:color="auto" w:fill="DEEAF6" w:themeFill="accent1" w:themeFillTint="33"/>
          </w:tcPr>
          <w:p w:rsidR="0055224B" w:rsidRPr="005F5F77" w:rsidRDefault="0055224B" w:rsidP="00061D9C">
            <w:pPr>
              <w:tabs>
                <w:tab w:val="left" w:pos="8647"/>
              </w:tabs>
              <w:spacing w:line="289" w:lineRule="auto"/>
              <w:ind w:right="-22"/>
              <w:jc w:val="both"/>
              <w:rPr>
                <w:b/>
                <w:color w:val="00000A"/>
              </w:rPr>
            </w:pPr>
            <w:r w:rsidRPr="005F5F77">
              <w:rPr>
                <w:b/>
                <w:color w:val="00000A"/>
              </w:rPr>
              <w:t>ΜΟΡΙΑ</w:t>
            </w:r>
          </w:p>
        </w:tc>
      </w:tr>
      <w:tr w:rsidR="0055224B" w:rsidTr="00061D9C">
        <w:tc>
          <w:tcPr>
            <w:tcW w:w="486" w:type="dxa"/>
          </w:tcPr>
          <w:p w:rsidR="0055224B" w:rsidRDefault="0055224B" w:rsidP="00061D9C">
            <w:pPr>
              <w:tabs>
                <w:tab w:val="left" w:pos="8647"/>
              </w:tabs>
              <w:spacing w:line="289" w:lineRule="auto"/>
              <w:ind w:right="-22"/>
              <w:jc w:val="both"/>
              <w:rPr>
                <w:color w:val="00000A"/>
              </w:rPr>
            </w:pPr>
            <w:r>
              <w:rPr>
                <w:color w:val="00000A"/>
              </w:rPr>
              <w:t>1</w:t>
            </w:r>
          </w:p>
        </w:tc>
        <w:tc>
          <w:tcPr>
            <w:tcW w:w="6662" w:type="dxa"/>
            <w:gridSpan w:val="2"/>
          </w:tcPr>
          <w:p w:rsidR="0055224B" w:rsidRPr="00F41F96" w:rsidRDefault="0055224B" w:rsidP="00061D9C">
            <w:pPr>
              <w:tabs>
                <w:tab w:val="left" w:pos="8647"/>
              </w:tabs>
              <w:spacing w:line="289" w:lineRule="auto"/>
              <w:ind w:right="-22"/>
              <w:jc w:val="both"/>
              <w:rPr>
                <w:color w:val="00000A"/>
              </w:rPr>
            </w:pPr>
            <w:r w:rsidRPr="00F41F96">
              <w:rPr>
                <w:color w:val="00000A"/>
              </w:rPr>
              <w:t>Προηγούμενη συμμετοχή σε κινητικότητα προσωπικού (έως 20 μόρια, απόσταση από το έτος τελευταίας συμμετοχής στο πρόγραμμα x 2 μόρια ανά έτος, όριο η δεκαετία.</w:t>
            </w:r>
          </w:p>
          <w:p w:rsidR="0055224B" w:rsidRDefault="0055224B" w:rsidP="00061D9C">
            <w:pPr>
              <w:tabs>
                <w:tab w:val="left" w:pos="8647"/>
              </w:tabs>
              <w:spacing w:line="289" w:lineRule="auto"/>
              <w:ind w:right="-22"/>
              <w:jc w:val="both"/>
              <w:rPr>
                <w:color w:val="00000A"/>
              </w:rPr>
            </w:pPr>
            <w:r w:rsidRPr="00F41F96">
              <w:rPr>
                <w:color w:val="00000A"/>
              </w:rPr>
              <w:t>20 μόρια σε όποιον δεν συμμετείχε στο πρόγραμμα την τελευταία δεκαετία).</w:t>
            </w:r>
          </w:p>
        </w:tc>
        <w:tc>
          <w:tcPr>
            <w:tcW w:w="1502" w:type="dxa"/>
          </w:tcPr>
          <w:p w:rsidR="0055224B" w:rsidRDefault="0055224B" w:rsidP="00061D9C">
            <w:pPr>
              <w:tabs>
                <w:tab w:val="left" w:pos="8647"/>
              </w:tabs>
              <w:spacing w:line="289" w:lineRule="auto"/>
              <w:ind w:right="-22"/>
              <w:jc w:val="both"/>
              <w:rPr>
                <w:color w:val="00000A"/>
              </w:rPr>
            </w:pPr>
            <w:r>
              <w:rPr>
                <w:color w:val="00000A"/>
              </w:rPr>
              <w:t xml:space="preserve"> ΕΩΣ 20</w:t>
            </w:r>
          </w:p>
        </w:tc>
      </w:tr>
      <w:tr w:rsidR="0055224B" w:rsidTr="00061D9C">
        <w:trPr>
          <w:trHeight w:val="371"/>
        </w:trPr>
        <w:tc>
          <w:tcPr>
            <w:tcW w:w="486" w:type="dxa"/>
            <w:vMerge w:val="restart"/>
          </w:tcPr>
          <w:p w:rsidR="0055224B" w:rsidRDefault="0055224B" w:rsidP="00061D9C">
            <w:pPr>
              <w:tabs>
                <w:tab w:val="left" w:pos="8647"/>
              </w:tabs>
              <w:spacing w:line="289" w:lineRule="auto"/>
              <w:ind w:right="-22"/>
              <w:jc w:val="both"/>
              <w:rPr>
                <w:color w:val="00000A"/>
              </w:rPr>
            </w:pPr>
            <w:r>
              <w:rPr>
                <w:color w:val="00000A"/>
              </w:rPr>
              <w:t>2</w:t>
            </w:r>
          </w:p>
        </w:tc>
        <w:tc>
          <w:tcPr>
            <w:tcW w:w="3960" w:type="dxa"/>
            <w:vMerge w:val="restart"/>
          </w:tcPr>
          <w:p w:rsidR="0055224B" w:rsidRDefault="0055224B" w:rsidP="00061D9C">
            <w:pPr>
              <w:tabs>
                <w:tab w:val="left" w:pos="8647"/>
              </w:tabs>
              <w:spacing w:line="289" w:lineRule="auto"/>
              <w:ind w:right="-22"/>
              <w:jc w:val="both"/>
              <w:rPr>
                <w:color w:val="00000A"/>
              </w:rPr>
            </w:pPr>
            <w:r>
              <w:rPr>
                <w:color w:val="00000A"/>
              </w:rPr>
              <w:t>Γλωσσομάθεια</w:t>
            </w:r>
          </w:p>
        </w:tc>
        <w:tc>
          <w:tcPr>
            <w:tcW w:w="2702" w:type="dxa"/>
          </w:tcPr>
          <w:p w:rsidR="0055224B" w:rsidRDefault="0055224B" w:rsidP="00061D9C">
            <w:pPr>
              <w:tabs>
                <w:tab w:val="left" w:pos="8647"/>
              </w:tabs>
              <w:spacing w:line="289" w:lineRule="auto"/>
              <w:ind w:right="-22"/>
              <w:jc w:val="both"/>
              <w:rPr>
                <w:color w:val="00000A"/>
              </w:rPr>
            </w:pPr>
            <w:r>
              <w:rPr>
                <w:color w:val="00000A"/>
              </w:rPr>
              <w:t>Άριστα  Γ2</w:t>
            </w:r>
          </w:p>
        </w:tc>
        <w:tc>
          <w:tcPr>
            <w:tcW w:w="1502" w:type="dxa"/>
          </w:tcPr>
          <w:p w:rsidR="0055224B" w:rsidRDefault="0055224B" w:rsidP="00061D9C">
            <w:pPr>
              <w:tabs>
                <w:tab w:val="left" w:pos="8647"/>
              </w:tabs>
              <w:spacing w:line="289" w:lineRule="auto"/>
              <w:ind w:right="-22"/>
              <w:jc w:val="both"/>
              <w:rPr>
                <w:color w:val="00000A"/>
              </w:rPr>
            </w:pPr>
            <w:r>
              <w:rPr>
                <w:color w:val="00000A"/>
              </w:rPr>
              <w:t>20</w:t>
            </w:r>
          </w:p>
        </w:tc>
      </w:tr>
      <w:tr w:rsidR="0055224B" w:rsidTr="00061D9C">
        <w:tc>
          <w:tcPr>
            <w:tcW w:w="486" w:type="dxa"/>
            <w:vMerge/>
          </w:tcPr>
          <w:p w:rsidR="0055224B" w:rsidRDefault="0055224B" w:rsidP="00061D9C">
            <w:pPr>
              <w:tabs>
                <w:tab w:val="left" w:pos="8647"/>
              </w:tabs>
              <w:spacing w:line="289" w:lineRule="auto"/>
              <w:ind w:right="-22"/>
              <w:jc w:val="both"/>
              <w:rPr>
                <w:color w:val="00000A"/>
              </w:rPr>
            </w:pPr>
          </w:p>
        </w:tc>
        <w:tc>
          <w:tcPr>
            <w:tcW w:w="3960" w:type="dxa"/>
            <w:vMerge/>
          </w:tcPr>
          <w:p w:rsidR="0055224B" w:rsidRDefault="0055224B" w:rsidP="00061D9C">
            <w:pPr>
              <w:tabs>
                <w:tab w:val="left" w:pos="8647"/>
              </w:tabs>
              <w:spacing w:line="289" w:lineRule="auto"/>
              <w:ind w:right="-22"/>
              <w:jc w:val="both"/>
              <w:rPr>
                <w:color w:val="00000A"/>
              </w:rPr>
            </w:pPr>
          </w:p>
        </w:tc>
        <w:tc>
          <w:tcPr>
            <w:tcW w:w="2702" w:type="dxa"/>
          </w:tcPr>
          <w:p w:rsidR="0055224B" w:rsidRDefault="0055224B" w:rsidP="00061D9C">
            <w:pPr>
              <w:tabs>
                <w:tab w:val="left" w:pos="8647"/>
              </w:tabs>
              <w:spacing w:line="289" w:lineRule="auto"/>
              <w:ind w:right="-22"/>
              <w:jc w:val="both"/>
              <w:rPr>
                <w:color w:val="00000A"/>
              </w:rPr>
            </w:pPr>
            <w:r>
              <w:rPr>
                <w:color w:val="00000A"/>
              </w:rPr>
              <w:t>Πολύ Καλά Γ1</w:t>
            </w:r>
          </w:p>
        </w:tc>
        <w:tc>
          <w:tcPr>
            <w:tcW w:w="1502" w:type="dxa"/>
          </w:tcPr>
          <w:p w:rsidR="0055224B" w:rsidRDefault="0055224B" w:rsidP="00061D9C">
            <w:pPr>
              <w:tabs>
                <w:tab w:val="left" w:pos="8647"/>
              </w:tabs>
              <w:spacing w:line="289" w:lineRule="auto"/>
              <w:ind w:right="-22"/>
              <w:jc w:val="both"/>
              <w:rPr>
                <w:color w:val="00000A"/>
              </w:rPr>
            </w:pPr>
            <w:r>
              <w:rPr>
                <w:color w:val="00000A"/>
              </w:rPr>
              <w:t>15</w:t>
            </w:r>
          </w:p>
        </w:tc>
      </w:tr>
      <w:tr w:rsidR="0055224B" w:rsidRPr="00493E01" w:rsidTr="00061D9C">
        <w:tc>
          <w:tcPr>
            <w:tcW w:w="486" w:type="dxa"/>
            <w:vMerge/>
          </w:tcPr>
          <w:p w:rsidR="0055224B" w:rsidRDefault="0055224B" w:rsidP="00061D9C">
            <w:pPr>
              <w:tabs>
                <w:tab w:val="left" w:pos="8647"/>
              </w:tabs>
              <w:spacing w:line="289" w:lineRule="auto"/>
              <w:ind w:right="-22"/>
              <w:jc w:val="both"/>
              <w:rPr>
                <w:color w:val="00000A"/>
              </w:rPr>
            </w:pPr>
          </w:p>
        </w:tc>
        <w:tc>
          <w:tcPr>
            <w:tcW w:w="3960" w:type="dxa"/>
            <w:vMerge/>
          </w:tcPr>
          <w:p w:rsidR="0055224B" w:rsidRDefault="0055224B" w:rsidP="00061D9C">
            <w:pPr>
              <w:tabs>
                <w:tab w:val="left" w:pos="8647"/>
              </w:tabs>
              <w:spacing w:line="289" w:lineRule="auto"/>
              <w:ind w:right="-22"/>
              <w:jc w:val="both"/>
              <w:rPr>
                <w:color w:val="00000A"/>
              </w:rPr>
            </w:pPr>
          </w:p>
        </w:tc>
        <w:tc>
          <w:tcPr>
            <w:tcW w:w="2702" w:type="dxa"/>
          </w:tcPr>
          <w:p w:rsidR="0055224B" w:rsidRDefault="0055224B" w:rsidP="00061D9C">
            <w:pPr>
              <w:tabs>
                <w:tab w:val="left" w:pos="8647"/>
              </w:tabs>
              <w:spacing w:line="289" w:lineRule="auto"/>
              <w:ind w:right="-22"/>
              <w:jc w:val="both"/>
              <w:rPr>
                <w:color w:val="00000A"/>
              </w:rPr>
            </w:pPr>
            <w:r>
              <w:rPr>
                <w:color w:val="00000A"/>
              </w:rPr>
              <w:t>Καλά  Β2</w:t>
            </w:r>
          </w:p>
        </w:tc>
        <w:tc>
          <w:tcPr>
            <w:tcW w:w="1502" w:type="dxa"/>
          </w:tcPr>
          <w:p w:rsidR="0055224B" w:rsidRDefault="0055224B" w:rsidP="00061D9C">
            <w:pPr>
              <w:tabs>
                <w:tab w:val="left" w:pos="8647"/>
              </w:tabs>
              <w:spacing w:line="289" w:lineRule="auto"/>
              <w:ind w:right="-22"/>
              <w:jc w:val="both"/>
              <w:rPr>
                <w:color w:val="00000A"/>
              </w:rPr>
            </w:pPr>
            <w:r>
              <w:rPr>
                <w:color w:val="00000A"/>
              </w:rPr>
              <w:t>10</w:t>
            </w:r>
          </w:p>
        </w:tc>
      </w:tr>
      <w:tr w:rsidR="0055224B" w:rsidTr="00061D9C">
        <w:tc>
          <w:tcPr>
            <w:tcW w:w="486" w:type="dxa"/>
          </w:tcPr>
          <w:p w:rsidR="0055224B" w:rsidRDefault="0055224B" w:rsidP="00061D9C">
            <w:pPr>
              <w:tabs>
                <w:tab w:val="left" w:pos="8647"/>
              </w:tabs>
              <w:spacing w:line="289" w:lineRule="auto"/>
              <w:ind w:right="-22"/>
              <w:jc w:val="both"/>
              <w:rPr>
                <w:color w:val="00000A"/>
              </w:rPr>
            </w:pPr>
            <w:r>
              <w:rPr>
                <w:color w:val="00000A"/>
              </w:rPr>
              <w:t>3</w:t>
            </w:r>
          </w:p>
        </w:tc>
        <w:tc>
          <w:tcPr>
            <w:tcW w:w="3960" w:type="dxa"/>
          </w:tcPr>
          <w:p w:rsidR="0055224B" w:rsidRDefault="0055224B" w:rsidP="00061D9C">
            <w:pPr>
              <w:tabs>
                <w:tab w:val="left" w:pos="8647"/>
              </w:tabs>
              <w:spacing w:line="289" w:lineRule="auto"/>
              <w:ind w:right="-22"/>
              <w:jc w:val="both"/>
              <w:rPr>
                <w:color w:val="00000A"/>
              </w:rPr>
            </w:pPr>
            <w:r>
              <w:rPr>
                <w:color w:val="00000A"/>
              </w:rPr>
              <w:t>Συνάφεια</w:t>
            </w:r>
          </w:p>
        </w:tc>
        <w:tc>
          <w:tcPr>
            <w:tcW w:w="2702" w:type="dxa"/>
          </w:tcPr>
          <w:p w:rsidR="0055224B" w:rsidRDefault="0055224B" w:rsidP="00061D9C">
            <w:pPr>
              <w:tabs>
                <w:tab w:val="left" w:pos="8647"/>
              </w:tabs>
              <w:spacing w:line="289" w:lineRule="auto"/>
              <w:ind w:right="-22"/>
              <w:jc w:val="both"/>
              <w:rPr>
                <w:color w:val="00000A"/>
              </w:rPr>
            </w:pPr>
            <w:r>
              <w:rPr>
                <w:color w:val="00000A"/>
              </w:rPr>
              <w:t>Επαρκώς τεκμηριωμένη</w:t>
            </w:r>
          </w:p>
        </w:tc>
        <w:tc>
          <w:tcPr>
            <w:tcW w:w="1502" w:type="dxa"/>
          </w:tcPr>
          <w:p w:rsidR="0055224B" w:rsidRDefault="0055224B" w:rsidP="00061D9C">
            <w:pPr>
              <w:tabs>
                <w:tab w:val="left" w:pos="8647"/>
              </w:tabs>
              <w:spacing w:line="289" w:lineRule="auto"/>
              <w:ind w:right="-22"/>
              <w:jc w:val="both"/>
              <w:rPr>
                <w:color w:val="00000A"/>
              </w:rPr>
            </w:pPr>
            <w:r>
              <w:rPr>
                <w:color w:val="00000A"/>
              </w:rPr>
              <w:t>έως 3</w:t>
            </w:r>
            <w:r w:rsidRPr="00493E01">
              <w:rPr>
                <w:color w:val="00000A"/>
              </w:rPr>
              <w:t>0</w:t>
            </w:r>
          </w:p>
        </w:tc>
      </w:tr>
      <w:tr w:rsidR="0055224B" w:rsidTr="00061D9C">
        <w:tc>
          <w:tcPr>
            <w:tcW w:w="486" w:type="dxa"/>
          </w:tcPr>
          <w:p w:rsidR="0055224B" w:rsidRPr="005F5F77" w:rsidRDefault="0055224B" w:rsidP="00061D9C">
            <w:pPr>
              <w:tabs>
                <w:tab w:val="left" w:pos="8647"/>
              </w:tabs>
              <w:spacing w:line="289" w:lineRule="auto"/>
              <w:ind w:right="-22"/>
              <w:jc w:val="both"/>
              <w:rPr>
                <w:color w:val="00000A"/>
                <w:lang w:val="en-US"/>
              </w:rPr>
            </w:pPr>
            <w:r>
              <w:rPr>
                <w:color w:val="00000A"/>
                <w:lang w:val="en-US"/>
              </w:rPr>
              <w:t>4</w:t>
            </w:r>
          </w:p>
        </w:tc>
        <w:tc>
          <w:tcPr>
            <w:tcW w:w="3960" w:type="dxa"/>
          </w:tcPr>
          <w:p w:rsidR="0055224B" w:rsidRDefault="0055224B" w:rsidP="00061D9C">
            <w:pPr>
              <w:tabs>
                <w:tab w:val="left" w:pos="8647"/>
              </w:tabs>
              <w:spacing w:line="289" w:lineRule="auto"/>
              <w:ind w:right="-22"/>
              <w:jc w:val="both"/>
              <w:rPr>
                <w:color w:val="00000A"/>
              </w:rPr>
            </w:pPr>
            <w:r w:rsidRPr="005F5F77">
              <w:rPr>
                <w:color w:val="00000A"/>
              </w:rPr>
              <w:t>Πρόγραμμα δραστηριοτήτων στο φορέα υποδοχής</w:t>
            </w:r>
          </w:p>
        </w:tc>
        <w:tc>
          <w:tcPr>
            <w:tcW w:w="2702" w:type="dxa"/>
          </w:tcPr>
          <w:p w:rsidR="0055224B" w:rsidRDefault="0055224B" w:rsidP="00061D9C">
            <w:pPr>
              <w:tabs>
                <w:tab w:val="left" w:pos="8647"/>
              </w:tabs>
              <w:spacing w:line="289" w:lineRule="auto"/>
              <w:ind w:right="-22"/>
              <w:jc w:val="both"/>
              <w:rPr>
                <w:color w:val="00000A"/>
              </w:rPr>
            </w:pPr>
            <w:r w:rsidRPr="005F5F77">
              <w:rPr>
                <w:color w:val="00000A"/>
              </w:rPr>
              <w:t>Αναλυτικό και επαρκώς τεκμηριωμένο</w:t>
            </w:r>
          </w:p>
        </w:tc>
        <w:tc>
          <w:tcPr>
            <w:tcW w:w="1502" w:type="dxa"/>
          </w:tcPr>
          <w:p w:rsidR="0055224B" w:rsidRDefault="0055224B" w:rsidP="00061D9C">
            <w:pPr>
              <w:tabs>
                <w:tab w:val="left" w:pos="8647"/>
              </w:tabs>
              <w:spacing w:line="289" w:lineRule="auto"/>
              <w:ind w:right="-22"/>
              <w:jc w:val="both"/>
              <w:rPr>
                <w:color w:val="00000A"/>
              </w:rPr>
            </w:pPr>
            <w:r>
              <w:rPr>
                <w:color w:val="00000A"/>
              </w:rPr>
              <w:t>έως 2</w:t>
            </w:r>
            <w:r w:rsidRPr="005F5F77">
              <w:rPr>
                <w:color w:val="00000A"/>
              </w:rPr>
              <w:t>0</w:t>
            </w:r>
          </w:p>
        </w:tc>
      </w:tr>
      <w:tr w:rsidR="0055224B" w:rsidRPr="005F5F77" w:rsidTr="00061D9C">
        <w:tc>
          <w:tcPr>
            <w:tcW w:w="486" w:type="dxa"/>
          </w:tcPr>
          <w:p w:rsidR="0055224B" w:rsidRPr="005F5F77" w:rsidRDefault="0055224B" w:rsidP="00061D9C">
            <w:pPr>
              <w:tabs>
                <w:tab w:val="left" w:pos="8647"/>
              </w:tabs>
              <w:spacing w:line="289" w:lineRule="auto"/>
              <w:ind w:right="-22"/>
              <w:jc w:val="both"/>
              <w:rPr>
                <w:color w:val="00000A"/>
                <w:lang w:val="en-US"/>
              </w:rPr>
            </w:pPr>
            <w:r>
              <w:rPr>
                <w:color w:val="00000A"/>
                <w:lang w:val="en-US"/>
              </w:rPr>
              <w:t>5</w:t>
            </w:r>
          </w:p>
        </w:tc>
        <w:tc>
          <w:tcPr>
            <w:tcW w:w="6662" w:type="dxa"/>
            <w:gridSpan w:val="2"/>
          </w:tcPr>
          <w:p w:rsidR="0055224B" w:rsidRPr="005F5F77" w:rsidRDefault="0055224B" w:rsidP="00061D9C">
            <w:pPr>
              <w:tabs>
                <w:tab w:val="left" w:pos="8647"/>
              </w:tabs>
              <w:spacing w:line="289" w:lineRule="auto"/>
              <w:ind w:right="-22"/>
              <w:jc w:val="both"/>
              <w:rPr>
                <w:color w:val="00000A"/>
                <w:lang w:val="en-US"/>
              </w:rPr>
            </w:pPr>
            <w:proofErr w:type="spellStart"/>
            <w:r w:rsidRPr="005F5F77">
              <w:rPr>
                <w:color w:val="00000A"/>
              </w:rPr>
              <w:t>ΑμεΑ</w:t>
            </w:r>
            <w:proofErr w:type="spellEnd"/>
            <w:r w:rsidRPr="005F5F77">
              <w:rPr>
                <w:color w:val="00000A"/>
                <w:lang w:val="en-US"/>
              </w:rPr>
              <w:t xml:space="preserve">  </w:t>
            </w:r>
          </w:p>
        </w:tc>
        <w:tc>
          <w:tcPr>
            <w:tcW w:w="1502" w:type="dxa"/>
          </w:tcPr>
          <w:p w:rsidR="0055224B" w:rsidRPr="005F5F77" w:rsidRDefault="0055224B" w:rsidP="00061D9C">
            <w:pPr>
              <w:tabs>
                <w:tab w:val="left" w:pos="8647"/>
              </w:tabs>
              <w:spacing w:line="289" w:lineRule="auto"/>
              <w:ind w:right="-22"/>
              <w:jc w:val="both"/>
              <w:rPr>
                <w:color w:val="00000A"/>
                <w:lang w:val="en-US"/>
              </w:rPr>
            </w:pPr>
            <w:r>
              <w:rPr>
                <w:color w:val="00000A"/>
                <w:lang w:val="en-US"/>
              </w:rPr>
              <w:t>10</w:t>
            </w:r>
          </w:p>
        </w:tc>
      </w:tr>
      <w:tr w:rsidR="0055224B" w:rsidRPr="00C4166A" w:rsidTr="00061D9C">
        <w:tc>
          <w:tcPr>
            <w:tcW w:w="486" w:type="dxa"/>
          </w:tcPr>
          <w:p w:rsidR="0055224B" w:rsidRPr="00C4166A" w:rsidRDefault="0055224B" w:rsidP="00061D9C">
            <w:pPr>
              <w:tabs>
                <w:tab w:val="left" w:pos="8647"/>
              </w:tabs>
              <w:spacing w:line="289" w:lineRule="auto"/>
              <w:ind w:right="-22"/>
              <w:jc w:val="both"/>
              <w:rPr>
                <w:color w:val="00000A"/>
              </w:rPr>
            </w:pPr>
            <w:r>
              <w:rPr>
                <w:color w:val="00000A"/>
              </w:rPr>
              <w:t>6</w:t>
            </w:r>
          </w:p>
        </w:tc>
        <w:tc>
          <w:tcPr>
            <w:tcW w:w="6662" w:type="dxa"/>
            <w:gridSpan w:val="2"/>
          </w:tcPr>
          <w:p w:rsidR="0055224B" w:rsidRPr="00C4166A" w:rsidRDefault="0055224B" w:rsidP="00061D9C">
            <w:pPr>
              <w:tabs>
                <w:tab w:val="left" w:pos="8647"/>
              </w:tabs>
              <w:spacing w:line="289" w:lineRule="auto"/>
              <w:ind w:right="-22"/>
              <w:jc w:val="both"/>
              <w:rPr>
                <w:rFonts w:asciiTheme="minorHAnsi" w:hAnsiTheme="minorHAnsi" w:cstheme="minorHAnsi"/>
              </w:rPr>
            </w:pPr>
            <w:r w:rsidRPr="00C4166A">
              <w:rPr>
                <w:rFonts w:asciiTheme="minorHAnsi" w:hAnsiTheme="minorHAnsi" w:cstheme="minorHAnsi"/>
                <w:lang w:val="en-US"/>
              </w:rPr>
              <w:t>Erasmus</w:t>
            </w:r>
            <w:r w:rsidRPr="00C4166A">
              <w:rPr>
                <w:rFonts w:asciiTheme="minorHAnsi" w:hAnsiTheme="minorHAnsi" w:cstheme="minorHAnsi"/>
              </w:rPr>
              <w:t xml:space="preserve">+ </w:t>
            </w:r>
            <w:r w:rsidRPr="00C4166A">
              <w:rPr>
                <w:rFonts w:asciiTheme="minorHAnsi" w:hAnsiTheme="minorHAnsi" w:cstheme="minorHAnsi"/>
                <w:lang w:val="en-US"/>
              </w:rPr>
              <w:t>Coordinator</w:t>
            </w:r>
            <w:r w:rsidRPr="00C4166A">
              <w:rPr>
                <w:rFonts w:asciiTheme="minorHAnsi" w:hAnsiTheme="minorHAnsi" w:cstheme="minorHAnsi"/>
              </w:rPr>
              <w:t xml:space="preserve"> </w:t>
            </w:r>
            <w:r>
              <w:rPr>
                <w:rFonts w:asciiTheme="minorHAnsi" w:hAnsiTheme="minorHAnsi" w:cstheme="minorHAnsi"/>
              </w:rPr>
              <w:t>του</w:t>
            </w:r>
            <w:r w:rsidRPr="00C4166A">
              <w:rPr>
                <w:rFonts w:asciiTheme="minorHAnsi" w:hAnsiTheme="minorHAnsi" w:cstheme="minorHAnsi"/>
              </w:rPr>
              <w:t xml:space="preserve"> </w:t>
            </w:r>
            <w:r w:rsidRPr="000D34F8">
              <w:rPr>
                <w:rFonts w:asciiTheme="minorHAnsi" w:hAnsiTheme="minorHAnsi" w:cstheme="minorHAnsi"/>
              </w:rPr>
              <w:t>Τμήματός</w:t>
            </w:r>
            <w:r w:rsidRPr="00C4166A">
              <w:rPr>
                <w:rFonts w:asciiTheme="minorHAnsi" w:hAnsiTheme="minorHAnsi" w:cstheme="minorHAnsi"/>
              </w:rPr>
              <w:t xml:space="preserve"> </w:t>
            </w:r>
            <w:r>
              <w:rPr>
                <w:rFonts w:asciiTheme="minorHAnsi" w:hAnsiTheme="minorHAnsi" w:cstheme="minorHAnsi"/>
              </w:rPr>
              <w:t>του/της (νυν ή πρώην)</w:t>
            </w:r>
          </w:p>
        </w:tc>
        <w:tc>
          <w:tcPr>
            <w:tcW w:w="1502" w:type="dxa"/>
          </w:tcPr>
          <w:p w:rsidR="0055224B" w:rsidRPr="00C4166A" w:rsidRDefault="0055224B" w:rsidP="00061D9C">
            <w:pPr>
              <w:tabs>
                <w:tab w:val="left" w:pos="8647"/>
              </w:tabs>
              <w:spacing w:line="289" w:lineRule="auto"/>
              <w:ind w:right="-22"/>
              <w:jc w:val="both"/>
              <w:rPr>
                <w:color w:val="00000A"/>
              </w:rPr>
            </w:pPr>
            <w:r>
              <w:rPr>
                <w:color w:val="00000A"/>
              </w:rPr>
              <w:t>10</w:t>
            </w:r>
          </w:p>
        </w:tc>
      </w:tr>
      <w:tr w:rsidR="0055224B" w:rsidRPr="005F5F77" w:rsidTr="00061D9C">
        <w:tc>
          <w:tcPr>
            <w:tcW w:w="486" w:type="dxa"/>
          </w:tcPr>
          <w:p w:rsidR="0055224B" w:rsidRPr="00C4166A" w:rsidRDefault="0055224B" w:rsidP="00061D9C">
            <w:pPr>
              <w:tabs>
                <w:tab w:val="left" w:pos="8647"/>
              </w:tabs>
              <w:spacing w:line="289" w:lineRule="auto"/>
              <w:ind w:right="-22"/>
              <w:jc w:val="both"/>
              <w:rPr>
                <w:color w:val="00000A"/>
              </w:rPr>
            </w:pPr>
            <w:r>
              <w:rPr>
                <w:color w:val="00000A"/>
              </w:rPr>
              <w:lastRenderedPageBreak/>
              <w:t>7</w:t>
            </w:r>
          </w:p>
        </w:tc>
        <w:tc>
          <w:tcPr>
            <w:tcW w:w="6662" w:type="dxa"/>
            <w:gridSpan w:val="2"/>
          </w:tcPr>
          <w:p w:rsidR="0055224B" w:rsidRPr="005F5F77" w:rsidRDefault="0055224B" w:rsidP="00061D9C">
            <w:pPr>
              <w:tabs>
                <w:tab w:val="left" w:pos="8647"/>
              </w:tabs>
              <w:spacing w:line="289" w:lineRule="auto"/>
              <w:ind w:right="-22"/>
              <w:jc w:val="both"/>
              <w:rPr>
                <w:color w:val="00000A"/>
              </w:rPr>
            </w:pPr>
            <w:r>
              <w:rPr>
                <w:color w:val="00000A"/>
              </w:rPr>
              <w:t xml:space="preserve">Διδασκαλία μαθήματος στην Αγγλική προς τους φοιτητές </w:t>
            </w:r>
            <w:r>
              <w:rPr>
                <w:color w:val="00000A"/>
                <w:lang w:val="en-US"/>
              </w:rPr>
              <w:t>Erasmus</w:t>
            </w:r>
            <w:r w:rsidRPr="00C4166A">
              <w:rPr>
                <w:color w:val="00000A"/>
              </w:rPr>
              <w:t>+</w:t>
            </w:r>
          </w:p>
        </w:tc>
        <w:tc>
          <w:tcPr>
            <w:tcW w:w="1502" w:type="dxa"/>
          </w:tcPr>
          <w:p w:rsidR="0055224B" w:rsidRPr="00C4166A" w:rsidRDefault="0055224B" w:rsidP="00061D9C">
            <w:pPr>
              <w:tabs>
                <w:tab w:val="left" w:pos="8647"/>
              </w:tabs>
              <w:spacing w:line="289" w:lineRule="auto"/>
              <w:ind w:right="-22"/>
              <w:jc w:val="both"/>
              <w:rPr>
                <w:color w:val="00000A"/>
              </w:rPr>
            </w:pPr>
            <w:r>
              <w:rPr>
                <w:color w:val="00000A"/>
              </w:rPr>
              <w:t>10</w:t>
            </w:r>
          </w:p>
        </w:tc>
      </w:tr>
      <w:tr w:rsidR="0055224B" w:rsidRPr="005F5F77" w:rsidTr="00061D9C">
        <w:tc>
          <w:tcPr>
            <w:tcW w:w="486" w:type="dxa"/>
          </w:tcPr>
          <w:p w:rsidR="0055224B" w:rsidRPr="00C4166A" w:rsidRDefault="0055224B" w:rsidP="00061D9C">
            <w:pPr>
              <w:tabs>
                <w:tab w:val="left" w:pos="8647"/>
              </w:tabs>
              <w:spacing w:line="289" w:lineRule="auto"/>
              <w:ind w:right="-22"/>
              <w:jc w:val="both"/>
              <w:rPr>
                <w:color w:val="00000A"/>
              </w:rPr>
            </w:pPr>
            <w:r>
              <w:rPr>
                <w:color w:val="00000A"/>
              </w:rPr>
              <w:t>8</w:t>
            </w:r>
          </w:p>
        </w:tc>
        <w:tc>
          <w:tcPr>
            <w:tcW w:w="6662" w:type="dxa"/>
            <w:gridSpan w:val="2"/>
          </w:tcPr>
          <w:p w:rsidR="0055224B" w:rsidRPr="005F5F77" w:rsidRDefault="0055224B" w:rsidP="00061D9C">
            <w:pPr>
              <w:tabs>
                <w:tab w:val="left" w:pos="8647"/>
              </w:tabs>
              <w:spacing w:line="289" w:lineRule="auto"/>
              <w:ind w:right="-22"/>
              <w:jc w:val="both"/>
              <w:rPr>
                <w:color w:val="00000A"/>
              </w:rPr>
            </w:pPr>
            <w:r>
              <w:rPr>
                <w:rFonts w:asciiTheme="minorHAnsi" w:hAnsiTheme="minorHAnsi" w:cstheme="minorHAnsi"/>
              </w:rPr>
              <w:t>Ανήκει</w:t>
            </w:r>
            <w:r w:rsidRPr="000D34F8">
              <w:rPr>
                <w:rFonts w:asciiTheme="minorHAnsi" w:hAnsiTheme="minorHAnsi" w:cstheme="minorHAnsi"/>
              </w:rPr>
              <w:t xml:space="preserve"> στη βαθμίδα του Λέκτορα ή Επίκουρου Καθηγητή</w:t>
            </w:r>
          </w:p>
        </w:tc>
        <w:tc>
          <w:tcPr>
            <w:tcW w:w="1502" w:type="dxa"/>
          </w:tcPr>
          <w:p w:rsidR="0055224B" w:rsidRPr="00C4166A" w:rsidRDefault="0055224B" w:rsidP="00061D9C">
            <w:pPr>
              <w:tabs>
                <w:tab w:val="left" w:pos="8647"/>
              </w:tabs>
              <w:spacing w:line="289" w:lineRule="auto"/>
              <w:ind w:right="-22"/>
              <w:jc w:val="both"/>
              <w:rPr>
                <w:color w:val="00000A"/>
              </w:rPr>
            </w:pPr>
            <w:r>
              <w:rPr>
                <w:color w:val="00000A"/>
              </w:rPr>
              <w:t>5</w:t>
            </w:r>
          </w:p>
        </w:tc>
      </w:tr>
    </w:tbl>
    <w:p w:rsidR="0055224B" w:rsidRDefault="0055224B" w:rsidP="0055224B">
      <w:pPr>
        <w:tabs>
          <w:tab w:val="left" w:pos="8647"/>
        </w:tabs>
        <w:spacing w:line="289" w:lineRule="auto"/>
        <w:ind w:left="360" w:right="-22"/>
        <w:jc w:val="both"/>
        <w:rPr>
          <w:color w:val="00000A"/>
          <w:sz w:val="22"/>
        </w:rPr>
      </w:pPr>
    </w:p>
    <w:p w:rsidR="0055224B" w:rsidRDefault="0055224B" w:rsidP="0055224B">
      <w:pPr>
        <w:tabs>
          <w:tab w:val="left" w:pos="8647"/>
        </w:tabs>
        <w:spacing w:line="289" w:lineRule="auto"/>
        <w:ind w:left="360" w:right="-22"/>
        <w:jc w:val="both"/>
        <w:rPr>
          <w:color w:val="00000A"/>
          <w:sz w:val="22"/>
        </w:rPr>
      </w:pPr>
    </w:p>
    <w:p w:rsidR="00D3616B" w:rsidRDefault="00D3616B" w:rsidP="0055224B">
      <w:pPr>
        <w:tabs>
          <w:tab w:val="left" w:pos="8647"/>
        </w:tabs>
        <w:spacing w:line="289" w:lineRule="auto"/>
        <w:ind w:left="360" w:right="-22"/>
        <w:jc w:val="both"/>
        <w:rPr>
          <w:color w:val="00000A"/>
          <w:sz w:val="22"/>
        </w:rPr>
      </w:pPr>
    </w:p>
    <w:p w:rsidR="00D3616B" w:rsidRDefault="00D3616B" w:rsidP="0055224B">
      <w:pPr>
        <w:tabs>
          <w:tab w:val="left" w:pos="8647"/>
        </w:tabs>
        <w:spacing w:line="289" w:lineRule="auto"/>
        <w:ind w:left="360" w:right="-22"/>
        <w:jc w:val="both"/>
        <w:rPr>
          <w:color w:val="00000A"/>
          <w:sz w:val="22"/>
        </w:rPr>
      </w:pPr>
    </w:p>
    <w:p w:rsidR="0055224B" w:rsidRDefault="0055224B" w:rsidP="000F281F">
      <w:pPr>
        <w:tabs>
          <w:tab w:val="left" w:pos="8647"/>
        </w:tabs>
        <w:spacing w:line="289" w:lineRule="auto"/>
        <w:ind w:left="360" w:right="-22"/>
        <w:jc w:val="both"/>
        <w:rPr>
          <w:rFonts w:asciiTheme="minorHAnsi" w:eastAsia="Times New Roman" w:hAnsiTheme="minorHAnsi" w:cstheme="minorHAnsi"/>
          <w:b/>
          <w:bCs/>
          <w:color w:val="002060"/>
          <w:sz w:val="22"/>
          <w:szCs w:val="22"/>
          <w:u w:val="single"/>
        </w:rPr>
      </w:pPr>
      <w:r w:rsidRPr="000F281F">
        <w:rPr>
          <w:rFonts w:asciiTheme="minorHAnsi" w:eastAsia="Times New Roman" w:hAnsiTheme="minorHAnsi" w:cstheme="minorHAnsi"/>
          <w:b/>
          <w:bCs/>
          <w:color w:val="002060"/>
          <w:sz w:val="22"/>
          <w:szCs w:val="22"/>
          <w:u w:val="single"/>
        </w:rPr>
        <w:t>ΜΟΡΙΟΔΟΤΗΣΗ ΜΕ ΣΚΟΠΟ ΤΗΝ ΕΠΙΜΟΡΦΩΣΗ</w:t>
      </w:r>
    </w:p>
    <w:p w:rsidR="00D3616B" w:rsidRPr="000F281F" w:rsidRDefault="00D3616B" w:rsidP="000F281F">
      <w:pPr>
        <w:tabs>
          <w:tab w:val="left" w:pos="8647"/>
        </w:tabs>
        <w:spacing w:line="289" w:lineRule="auto"/>
        <w:ind w:left="360" w:right="-22"/>
        <w:jc w:val="both"/>
        <w:rPr>
          <w:rFonts w:asciiTheme="minorHAnsi" w:eastAsia="Times New Roman" w:hAnsiTheme="minorHAnsi" w:cstheme="minorHAnsi"/>
          <w:b/>
          <w:bCs/>
          <w:color w:val="002060"/>
          <w:sz w:val="22"/>
          <w:szCs w:val="22"/>
          <w:u w:val="single"/>
        </w:rPr>
      </w:pPr>
    </w:p>
    <w:tbl>
      <w:tblPr>
        <w:tblStyle w:val="a6"/>
        <w:tblW w:w="0" w:type="auto"/>
        <w:tblInd w:w="360" w:type="dxa"/>
        <w:tblLook w:val="04A0"/>
      </w:tblPr>
      <w:tblGrid>
        <w:gridCol w:w="486"/>
        <w:gridCol w:w="3960"/>
        <w:gridCol w:w="2702"/>
        <w:gridCol w:w="1502"/>
      </w:tblGrid>
      <w:tr w:rsidR="0055224B" w:rsidTr="00061D9C">
        <w:tc>
          <w:tcPr>
            <w:tcW w:w="486" w:type="dxa"/>
            <w:shd w:val="clear" w:color="auto" w:fill="DEEAF6" w:themeFill="accent1" w:themeFillTint="33"/>
          </w:tcPr>
          <w:p w:rsidR="0055224B" w:rsidRDefault="0055224B" w:rsidP="00061D9C">
            <w:pPr>
              <w:tabs>
                <w:tab w:val="left" w:pos="8647"/>
              </w:tabs>
              <w:spacing w:line="289" w:lineRule="auto"/>
              <w:ind w:right="-22"/>
              <w:jc w:val="both"/>
              <w:rPr>
                <w:color w:val="00000A"/>
              </w:rPr>
            </w:pPr>
          </w:p>
        </w:tc>
        <w:tc>
          <w:tcPr>
            <w:tcW w:w="6662" w:type="dxa"/>
            <w:gridSpan w:val="2"/>
            <w:shd w:val="clear" w:color="auto" w:fill="DEEAF6" w:themeFill="accent1" w:themeFillTint="33"/>
          </w:tcPr>
          <w:p w:rsidR="0055224B" w:rsidRPr="005F5F77" w:rsidRDefault="0055224B" w:rsidP="00061D9C">
            <w:pPr>
              <w:tabs>
                <w:tab w:val="left" w:pos="8647"/>
              </w:tabs>
              <w:spacing w:line="289" w:lineRule="auto"/>
              <w:ind w:right="-22"/>
              <w:jc w:val="both"/>
              <w:rPr>
                <w:b/>
                <w:color w:val="00000A"/>
              </w:rPr>
            </w:pPr>
            <w:r w:rsidRPr="005F5F77">
              <w:rPr>
                <w:b/>
                <w:color w:val="00000A"/>
              </w:rPr>
              <w:t>ΚΡΙΤΗΡΙΟ</w:t>
            </w:r>
          </w:p>
        </w:tc>
        <w:tc>
          <w:tcPr>
            <w:tcW w:w="1502" w:type="dxa"/>
            <w:shd w:val="clear" w:color="auto" w:fill="DEEAF6" w:themeFill="accent1" w:themeFillTint="33"/>
          </w:tcPr>
          <w:p w:rsidR="0055224B" w:rsidRPr="005F5F77" w:rsidRDefault="0055224B" w:rsidP="00061D9C">
            <w:pPr>
              <w:tabs>
                <w:tab w:val="left" w:pos="8647"/>
              </w:tabs>
              <w:spacing w:line="289" w:lineRule="auto"/>
              <w:ind w:right="-22"/>
              <w:jc w:val="both"/>
              <w:rPr>
                <w:b/>
                <w:color w:val="00000A"/>
              </w:rPr>
            </w:pPr>
            <w:r w:rsidRPr="005F5F77">
              <w:rPr>
                <w:b/>
                <w:color w:val="00000A"/>
              </w:rPr>
              <w:t>ΜΟΡΙΑ</w:t>
            </w:r>
          </w:p>
        </w:tc>
      </w:tr>
      <w:tr w:rsidR="0055224B" w:rsidTr="00061D9C">
        <w:tc>
          <w:tcPr>
            <w:tcW w:w="486" w:type="dxa"/>
          </w:tcPr>
          <w:p w:rsidR="0055224B" w:rsidRDefault="0055224B" w:rsidP="00061D9C">
            <w:pPr>
              <w:tabs>
                <w:tab w:val="left" w:pos="8647"/>
              </w:tabs>
              <w:spacing w:line="289" w:lineRule="auto"/>
              <w:ind w:right="-22"/>
              <w:jc w:val="both"/>
              <w:rPr>
                <w:color w:val="00000A"/>
              </w:rPr>
            </w:pPr>
            <w:r>
              <w:rPr>
                <w:color w:val="00000A"/>
              </w:rPr>
              <w:t>1</w:t>
            </w:r>
          </w:p>
        </w:tc>
        <w:tc>
          <w:tcPr>
            <w:tcW w:w="6662" w:type="dxa"/>
            <w:gridSpan w:val="2"/>
          </w:tcPr>
          <w:p w:rsidR="0055224B" w:rsidRPr="00F41F96" w:rsidRDefault="0055224B" w:rsidP="00061D9C">
            <w:pPr>
              <w:tabs>
                <w:tab w:val="left" w:pos="8647"/>
              </w:tabs>
              <w:spacing w:line="289" w:lineRule="auto"/>
              <w:ind w:right="-22"/>
              <w:jc w:val="both"/>
              <w:rPr>
                <w:color w:val="00000A"/>
              </w:rPr>
            </w:pPr>
            <w:r w:rsidRPr="00F41F96">
              <w:rPr>
                <w:color w:val="00000A"/>
              </w:rPr>
              <w:t>Προηγούμενη συμμετοχή σε κινητικότητα προσωπικού (έως 20 μόρια, απόσταση από το έτος τελευταίας συμμετοχής στο πρόγραμμα x 2 μόρια ανά έτος, όριο η δεκαετία.</w:t>
            </w:r>
          </w:p>
          <w:p w:rsidR="0055224B" w:rsidRDefault="0055224B" w:rsidP="00061D9C">
            <w:pPr>
              <w:tabs>
                <w:tab w:val="left" w:pos="8647"/>
              </w:tabs>
              <w:spacing w:line="289" w:lineRule="auto"/>
              <w:ind w:right="-22"/>
              <w:jc w:val="both"/>
              <w:rPr>
                <w:color w:val="00000A"/>
              </w:rPr>
            </w:pPr>
            <w:r w:rsidRPr="00F41F96">
              <w:rPr>
                <w:color w:val="00000A"/>
              </w:rPr>
              <w:t>20 μόρια σε όποιον δεν συμμετείχε στο πρόγραμμα την τελευταία δεκαετία).</w:t>
            </w:r>
          </w:p>
        </w:tc>
        <w:tc>
          <w:tcPr>
            <w:tcW w:w="1502" w:type="dxa"/>
          </w:tcPr>
          <w:p w:rsidR="0055224B" w:rsidRDefault="0055224B" w:rsidP="00061D9C">
            <w:pPr>
              <w:tabs>
                <w:tab w:val="left" w:pos="8647"/>
              </w:tabs>
              <w:spacing w:line="289" w:lineRule="auto"/>
              <w:ind w:right="-22"/>
              <w:jc w:val="both"/>
              <w:rPr>
                <w:color w:val="00000A"/>
              </w:rPr>
            </w:pPr>
            <w:r>
              <w:rPr>
                <w:color w:val="00000A"/>
              </w:rPr>
              <w:t xml:space="preserve"> ΕΩΣ 20</w:t>
            </w:r>
          </w:p>
        </w:tc>
      </w:tr>
      <w:tr w:rsidR="0055224B" w:rsidTr="00061D9C">
        <w:trPr>
          <w:trHeight w:val="371"/>
        </w:trPr>
        <w:tc>
          <w:tcPr>
            <w:tcW w:w="486" w:type="dxa"/>
            <w:vMerge w:val="restart"/>
          </w:tcPr>
          <w:p w:rsidR="0055224B" w:rsidRDefault="0055224B" w:rsidP="00061D9C">
            <w:pPr>
              <w:tabs>
                <w:tab w:val="left" w:pos="8647"/>
              </w:tabs>
              <w:spacing w:line="289" w:lineRule="auto"/>
              <w:ind w:right="-22"/>
              <w:jc w:val="both"/>
              <w:rPr>
                <w:color w:val="00000A"/>
              </w:rPr>
            </w:pPr>
            <w:r>
              <w:rPr>
                <w:color w:val="00000A"/>
              </w:rPr>
              <w:t>2</w:t>
            </w:r>
          </w:p>
        </w:tc>
        <w:tc>
          <w:tcPr>
            <w:tcW w:w="3960" w:type="dxa"/>
            <w:vMerge w:val="restart"/>
          </w:tcPr>
          <w:p w:rsidR="0055224B" w:rsidRDefault="0055224B" w:rsidP="00061D9C">
            <w:pPr>
              <w:tabs>
                <w:tab w:val="left" w:pos="8647"/>
              </w:tabs>
              <w:spacing w:line="289" w:lineRule="auto"/>
              <w:ind w:right="-22"/>
              <w:jc w:val="both"/>
              <w:rPr>
                <w:color w:val="00000A"/>
              </w:rPr>
            </w:pPr>
            <w:r>
              <w:rPr>
                <w:color w:val="00000A"/>
              </w:rPr>
              <w:t>Γλωσσομάθεια</w:t>
            </w:r>
          </w:p>
        </w:tc>
        <w:tc>
          <w:tcPr>
            <w:tcW w:w="2702" w:type="dxa"/>
          </w:tcPr>
          <w:p w:rsidR="0055224B" w:rsidRDefault="0055224B" w:rsidP="00061D9C">
            <w:pPr>
              <w:tabs>
                <w:tab w:val="left" w:pos="8647"/>
              </w:tabs>
              <w:spacing w:line="289" w:lineRule="auto"/>
              <w:ind w:right="-22"/>
              <w:jc w:val="both"/>
              <w:rPr>
                <w:color w:val="00000A"/>
              </w:rPr>
            </w:pPr>
            <w:r>
              <w:rPr>
                <w:color w:val="00000A"/>
              </w:rPr>
              <w:t>Άριστα  Γ2</w:t>
            </w:r>
          </w:p>
        </w:tc>
        <w:tc>
          <w:tcPr>
            <w:tcW w:w="1502" w:type="dxa"/>
          </w:tcPr>
          <w:p w:rsidR="0055224B" w:rsidRDefault="0055224B" w:rsidP="00061D9C">
            <w:pPr>
              <w:tabs>
                <w:tab w:val="left" w:pos="8647"/>
              </w:tabs>
              <w:spacing w:line="289" w:lineRule="auto"/>
              <w:ind w:right="-22"/>
              <w:jc w:val="both"/>
              <w:rPr>
                <w:color w:val="00000A"/>
              </w:rPr>
            </w:pPr>
            <w:r>
              <w:rPr>
                <w:color w:val="00000A"/>
              </w:rPr>
              <w:t>20</w:t>
            </w:r>
          </w:p>
        </w:tc>
      </w:tr>
      <w:tr w:rsidR="0055224B" w:rsidTr="00061D9C">
        <w:tc>
          <w:tcPr>
            <w:tcW w:w="486" w:type="dxa"/>
            <w:vMerge/>
          </w:tcPr>
          <w:p w:rsidR="0055224B" w:rsidRDefault="0055224B" w:rsidP="00061D9C">
            <w:pPr>
              <w:tabs>
                <w:tab w:val="left" w:pos="8647"/>
              </w:tabs>
              <w:spacing w:line="289" w:lineRule="auto"/>
              <w:ind w:right="-22"/>
              <w:jc w:val="both"/>
              <w:rPr>
                <w:color w:val="00000A"/>
              </w:rPr>
            </w:pPr>
          </w:p>
        </w:tc>
        <w:tc>
          <w:tcPr>
            <w:tcW w:w="3960" w:type="dxa"/>
            <w:vMerge/>
          </w:tcPr>
          <w:p w:rsidR="0055224B" w:rsidRDefault="0055224B" w:rsidP="00061D9C">
            <w:pPr>
              <w:tabs>
                <w:tab w:val="left" w:pos="8647"/>
              </w:tabs>
              <w:spacing w:line="289" w:lineRule="auto"/>
              <w:ind w:right="-22"/>
              <w:jc w:val="both"/>
              <w:rPr>
                <w:color w:val="00000A"/>
              </w:rPr>
            </w:pPr>
          </w:p>
        </w:tc>
        <w:tc>
          <w:tcPr>
            <w:tcW w:w="2702" w:type="dxa"/>
          </w:tcPr>
          <w:p w:rsidR="0055224B" w:rsidRDefault="0055224B" w:rsidP="00061D9C">
            <w:pPr>
              <w:tabs>
                <w:tab w:val="left" w:pos="8647"/>
              </w:tabs>
              <w:spacing w:line="289" w:lineRule="auto"/>
              <w:ind w:right="-22"/>
              <w:jc w:val="both"/>
              <w:rPr>
                <w:color w:val="00000A"/>
              </w:rPr>
            </w:pPr>
            <w:r>
              <w:rPr>
                <w:color w:val="00000A"/>
              </w:rPr>
              <w:t>Πολύ Καλά Γ1</w:t>
            </w:r>
          </w:p>
        </w:tc>
        <w:tc>
          <w:tcPr>
            <w:tcW w:w="1502" w:type="dxa"/>
          </w:tcPr>
          <w:p w:rsidR="0055224B" w:rsidRDefault="0055224B" w:rsidP="00061D9C">
            <w:pPr>
              <w:tabs>
                <w:tab w:val="left" w:pos="8647"/>
              </w:tabs>
              <w:spacing w:line="289" w:lineRule="auto"/>
              <w:ind w:right="-22"/>
              <w:jc w:val="both"/>
              <w:rPr>
                <w:color w:val="00000A"/>
              </w:rPr>
            </w:pPr>
            <w:r>
              <w:rPr>
                <w:color w:val="00000A"/>
              </w:rPr>
              <w:t>15</w:t>
            </w:r>
          </w:p>
        </w:tc>
      </w:tr>
      <w:tr w:rsidR="0055224B" w:rsidRPr="00493E01" w:rsidTr="00061D9C">
        <w:tc>
          <w:tcPr>
            <w:tcW w:w="486" w:type="dxa"/>
            <w:vMerge/>
          </w:tcPr>
          <w:p w:rsidR="0055224B" w:rsidRDefault="0055224B" w:rsidP="00061D9C">
            <w:pPr>
              <w:tabs>
                <w:tab w:val="left" w:pos="8647"/>
              </w:tabs>
              <w:spacing w:line="289" w:lineRule="auto"/>
              <w:ind w:right="-22"/>
              <w:jc w:val="both"/>
              <w:rPr>
                <w:color w:val="00000A"/>
              </w:rPr>
            </w:pPr>
          </w:p>
        </w:tc>
        <w:tc>
          <w:tcPr>
            <w:tcW w:w="3960" w:type="dxa"/>
            <w:vMerge/>
          </w:tcPr>
          <w:p w:rsidR="0055224B" w:rsidRDefault="0055224B" w:rsidP="00061D9C">
            <w:pPr>
              <w:tabs>
                <w:tab w:val="left" w:pos="8647"/>
              </w:tabs>
              <w:spacing w:line="289" w:lineRule="auto"/>
              <w:ind w:right="-22"/>
              <w:jc w:val="both"/>
              <w:rPr>
                <w:color w:val="00000A"/>
              </w:rPr>
            </w:pPr>
          </w:p>
        </w:tc>
        <w:tc>
          <w:tcPr>
            <w:tcW w:w="2702" w:type="dxa"/>
          </w:tcPr>
          <w:p w:rsidR="0055224B" w:rsidRDefault="0055224B" w:rsidP="00061D9C">
            <w:pPr>
              <w:tabs>
                <w:tab w:val="left" w:pos="8647"/>
              </w:tabs>
              <w:spacing w:line="289" w:lineRule="auto"/>
              <w:ind w:right="-22"/>
              <w:jc w:val="both"/>
              <w:rPr>
                <w:color w:val="00000A"/>
              </w:rPr>
            </w:pPr>
            <w:r>
              <w:rPr>
                <w:color w:val="00000A"/>
              </w:rPr>
              <w:t>Καλά  Β2</w:t>
            </w:r>
          </w:p>
        </w:tc>
        <w:tc>
          <w:tcPr>
            <w:tcW w:w="1502" w:type="dxa"/>
          </w:tcPr>
          <w:p w:rsidR="0055224B" w:rsidRDefault="0055224B" w:rsidP="00061D9C">
            <w:pPr>
              <w:tabs>
                <w:tab w:val="left" w:pos="8647"/>
              </w:tabs>
              <w:spacing w:line="289" w:lineRule="auto"/>
              <w:ind w:right="-22"/>
              <w:jc w:val="both"/>
              <w:rPr>
                <w:color w:val="00000A"/>
              </w:rPr>
            </w:pPr>
            <w:r>
              <w:rPr>
                <w:color w:val="00000A"/>
              </w:rPr>
              <w:t>10</w:t>
            </w:r>
          </w:p>
        </w:tc>
      </w:tr>
      <w:tr w:rsidR="0055224B" w:rsidTr="00061D9C">
        <w:tc>
          <w:tcPr>
            <w:tcW w:w="486" w:type="dxa"/>
          </w:tcPr>
          <w:p w:rsidR="0055224B" w:rsidRDefault="0055224B" w:rsidP="00061D9C">
            <w:pPr>
              <w:tabs>
                <w:tab w:val="left" w:pos="8647"/>
              </w:tabs>
              <w:spacing w:line="289" w:lineRule="auto"/>
              <w:ind w:right="-22"/>
              <w:jc w:val="both"/>
              <w:rPr>
                <w:color w:val="00000A"/>
              </w:rPr>
            </w:pPr>
            <w:r>
              <w:rPr>
                <w:color w:val="00000A"/>
              </w:rPr>
              <w:t>3</w:t>
            </w:r>
          </w:p>
        </w:tc>
        <w:tc>
          <w:tcPr>
            <w:tcW w:w="3960" w:type="dxa"/>
          </w:tcPr>
          <w:p w:rsidR="0055224B" w:rsidRDefault="0055224B" w:rsidP="00061D9C">
            <w:pPr>
              <w:tabs>
                <w:tab w:val="left" w:pos="8647"/>
              </w:tabs>
              <w:spacing w:line="289" w:lineRule="auto"/>
              <w:ind w:right="-22"/>
              <w:jc w:val="both"/>
              <w:rPr>
                <w:color w:val="00000A"/>
              </w:rPr>
            </w:pPr>
            <w:r>
              <w:rPr>
                <w:color w:val="00000A"/>
              </w:rPr>
              <w:t>Συνάφεια</w:t>
            </w:r>
          </w:p>
        </w:tc>
        <w:tc>
          <w:tcPr>
            <w:tcW w:w="2702" w:type="dxa"/>
          </w:tcPr>
          <w:p w:rsidR="0055224B" w:rsidRDefault="0055224B" w:rsidP="00061D9C">
            <w:pPr>
              <w:tabs>
                <w:tab w:val="left" w:pos="8647"/>
              </w:tabs>
              <w:spacing w:line="289" w:lineRule="auto"/>
              <w:ind w:right="-22"/>
              <w:jc w:val="both"/>
              <w:rPr>
                <w:color w:val="00000A"/>
              </w:rPr>
            </w:pPr>
            <w:r>
              <w:rPr>
                <w:color w:val="00000A"/>
              </w:rPr>
              <w:t>Επαρκώς τεκμηριωμένη</w:t>
            </w:r>
          </w:p>
        </w:tc>
        <w:tc>
          <w:tcPr>
            <w:tcW w:w="1502" w:type="dxa"/>
          </w:tcPr>
          <w:p w:rsidR="0055224B" w:rsidRDefault="0055224B" w:rsidP="00061D9C">
            <w:pPr>
              <w:tabs>
                <w:tab w:val="left" w:pos="8647"/>
              </w:tabs>
              <w:spacing w:line="289" w:lineRule="auto"/>
              <w:ind w:right="-22"/>
              <w:jc w:val="both"/>
              <w:rPr>
                <w:color w:val="00000A"/>
              </w:rPr>
            </w:pPr>
            <w:r>
              <w:rPr>
                <w:color w:val="00000A"/>
              </w:rPr>
              <w:t>έως 3</w:t>
            </w:r>
            <w:r w:rsidRPr="00493E01">
              <w:rPr>
                <w:color w:val="00000A"/>
              </w:rPr>
              <w:t>0</w:t>
            </w:r>
          </w:p>
        </w:tc>
      </w:tr>
      <w:tr w:rsidR="0055224B" w:rsidTr="00061D9C">
        <w:tc>
          <w:tcPr>
            <w:tcW w:w="486" w:type="dxa"/>
          </w:tcPr>
          <w:p w:rsidR="0055224B" w:rsidRPr="005F5F77" w:rsidRDefault="0055224B" w:rsidP="00061D9C">
            <w:pPr>
              <w:tabs>
                <w:tab w:val="left" w:pos="8647"/>
              </w:tabs>
              <w:spacing w:line="289" w:lineRule="auto"/>
              <w:ind w:right="-22"/>
              <w:jc w:val="both"/>
              <w:rPr>
                <w:color w:val="00000A"/>
                <w:lang w:val="en-US"/>
              </w:rPr>
            </w:pPr>
            <w:r>
              <w:rPr>
                <w:color w:val="00000A"/>
                <w:lang w:val="en-US"/>
              </w:rPr>
              <w:t>4</w:t>
            </w:r>
          </w:p>
        </w:tc>
        <w:tc>
          <w:tcPr>
            <w:tcW w:w="3960" w:type="dxa"/>
          </w:tcPr>
          <w:p w:rsidR="0055224B" w:rsidRDefault="0055224B" w:rsidP="00061D9C">
            <w:pPr>
              <w:tabs>
                <w:tab w:val="left" w:pos="8647"/>
              </w:tabs>
              <w:spacing w:line="289" w:lineRule="auto"/>
              <w:ind w:right="-22"/>
              <w:jc w:val="both"/>
              <w:rPr>
                <w:color w:val="00000A"/>
              </w:rPr>
            </w:pPr>
            <w:r w:rsidRPr="005F5F77">
              <w:rPr>
                <w:color w:val="00000A"/>
              </w:rPr>
              <w:t>Πρόγραμμα δραστηριοτήτων στο φορέα υποδοχής</w:t>
            </w:r>
          </w:p>
        </w:tc>
        <w:tc>
          <w:tcPr>
            <w:tcW w:w="2702" w:type="dxa"/>
          </w:tcPr>
          <w:p w:rsidR="0055224B" w:rsidRDefault="0055224B" w:rsidP="00061D9C">
            <w:pPr>
              <w:tabs>
                <w:tab w:val="left" w:pos="8647"/>
              </w:tabs>
              <w:spacing w:line="289" w:lineRule="auto"/>
              <w:ind w:right="-22"/>
              <w:jc w:val="both"/>
              <w:rPr>
                <w:color w:val="00000A"/>
              </w:rPr>
            </w:pPr>
            <w:r w:rsidRPr="005F5F77">
              <w:rPr>
                <w:color w:val="00000A"/>
              </w:rPr>
              <w:t>Αναλυτικό και επαρκώς τεκμηριωμένο</w:t>
            </w:r>
          </w:p>
        </w:tc>
        <w:tc>
          <w:tcPr>
            <w:tcW w:w="1502" w:type="dxa"/>
          </w:tcPr>
          <w:p w:rsidR="0055224B" w:rsidRDefault="0055224B" w:rsidP="00061D9C">
            <w:pPr>
              <w:tabs>
                <w:tab w:val="left" w:pos="8647"/>
              </w:tabs>
              <w:spacing w:line="289" w:lineRule="auto"/>
              <w:ind w:right="-22"/>
              <w:jc w:val="both"/>
              <w:rPr>
                <w:color w:val="00000A"/>
              </w:rPr>
            </w:pPr>
            <w:r>
              <w:rPr>
                <w:color w:val="00000A"/>
              </w:rPr>
              <w:t>έως 2</w:t>
            </w:r>
            <w:r w:rsidRPr="005F5F77">
              <w:rPr>
                <w:color w:val="00000A"/>
              </w:rPr>
              <w:t>0</w:t>
            </w:r>
          </w:p>
        </w:tc>
      </w:tr>
      <w:tr w:rsidR="0055224B" w:rsidRPr="005F5F77" w:rsidTr="00061D9C">
        <w:tc>
          <w:tcPr>
            <w:tcW w:w="486" w:type="dxa"/>
          </w:tcPr>
          <w:p w:rsidR="0055224B" w:rsidRPr="005F5F77" w:rsidRDefault="0055224B" w:rsidP="00061D9C">
            <w:pPr>
              <w:tabs>
                <w:tab w:val="left" w:pos="8647"/>
              </w:tabs>
              <w:spacing w:line="289" w:lineRule="auto"/>
              <w:ind w:right="-22"/>
              <w:jc w:val="both"/>
              <w:rPr>
                <w:color w:val="00000A"/>
                <w:lang w:val="en-US"/>
              </w:rPr>
            </w:pPr>
            <w:r>
              <w:rPr>
                <w:color w:val="00000A"/>
                <w:lang w:val="en-US"/>
              </w:rPr>
              <w:t>5</w:t>
            </w:r>
          </w:p>
        </w:tc>
        <w:tc>
          <w:tcPr>
            <w:tcW w:w="6662" w:type="dxa"/>
            <w:gridSpan w:val="2"/>
          </w:tcPr>
          <w:p w:rsidR="0055224B" w:rsidRPr="005F5F77" w:rsidRDefault="0055224B" w:rsidP="00061D9C">
            <w:pPr>
              <w:tabs>
                <w:tab w:val="left" w:pos="8647"/>
              </w:tabs>
              <w:spacing w:line="289" w:lineRule="auto"/>
              <w:ind w:right="-22"/>
              <w:jc w:val="both"/>
              <w:rPr>
                <w:color w:val="00000A"/>
                <w:lang w:val="en-US"/>
              </w:rPr>
            </w:pPr>
            <w:proofErr w:type="spellStart"/>
            <w:r w:rsidRPr="005F5F77">
              <w:rPr>
                <w:color w:val="00000A"/>
              </w:rPr>
              <w:t>ΑμεΑ</w:t>
            </w:r>
            <w:proofErr w:type="spellEnd"/>
            <w:r w:rsidRPr="005F5F77">
              <w:rPr>
                <w:color w:val="00000A"/>
                <w:lang w:val="en-US"/>
              </w:rPr>
              <w:t xml:space="preserve">  </w:t>
            </w:r>
          </w:p>
        </w:tc>
        <w:tc>
          <w:tcPr>
            <w:tcW w:w="1502" w:type="dxa"/>
          </w:tcPr>
          <w:p w:rsidR="0055224B" w:rsidRPr="005F5F77" w:rsidRDefault="0055224B" w:rsidP="00061D9C">
            <w:pPr>
              <w:tabs>
                <w:tab w:val="left" w:pos="8647"/>
              </w:tabs>
              <w:spacing w:line="289" w:lineRule="auto"/>
              <w:ind w:right="-22"/>
              <w:jc w:val="both"/>
              <w:rPr>
                <w:color w:val="00000A"/>
                <w:lang w:val="en-US"/>
              </w:rPr>
            </w:pPr>
            <w:r>
              <w:rPr>
                <w:color w:val="00000A"/>
                <w:lang w:val="en-US"/>
              </w:rPr>
              <w:t>10</w:t>
            </w:r>
          </w:p>
        </w:tc>
      </w:tr>
    </w:tbl>
    <w:p w:rsidR="0055224B" w:rsidRDefault="0055224B" w:rsidP="0055224B">
      <w:pPr>
        <w:tabs>
          <w:tab w:val="left" w:pos="8647"/>
        </w:tabs>
        <w:spacing w:line="289" w:lineRule="auto"/>
        <w:ind w:left="360" w:right="-22"/>
        <w:jc w:val="both"/>
        <w:rPr>
          <w:color w:val="00000A"/>
          <w:sz w:val="22"/>
        </w:rPr>
      </w:pPr>
    </w:p>
    <w:p w:rsidR="00FA0601" w:rsidRDefault="00FA0601" w:rsidP="00100E8A">
      <w:pPr>
        <w:shd w:val="clear" w:color="auto" w:fill="FFFFFF"/>
        <w:jc w:val="both"/>
        <w:rPr>
          <w:rFonts w:asciiTheme="minorHAnsi" w:hAnsiTheme="minorHAnsi" w:cstheme="minorHAnsi"/>
          <w:b/>
          <w:color w:val="002060"/>
          <w:sz w:val="22"/>
          <w:u w:val="single"/>
        </w:rPr>
      </w:pPr>
    </w:p>
    <w:p w:rsidR="00920C7A" w:rsidRDefault="00920C7A" w:rsidP="00FB09C4">
      <w:pPr>
        <w:tabs>
          <w:tab w:val="left" w:pos="8647"/>
        </w:tabs>
        <w:ind w:left="357" w:right="-23"/>
        <w:jc w:val="both"/>
        <w:rPr>
          <w:rFonts w:asciiTheme="minorHAnsi" w:hAnsiTheme="minorHAnsi" w:cstheme="minorHAnsi"/>
          <w:b/>
          <w:color w:val="002060"/>
          <w:sz w:val="22"/>
          <w:u w:val="single"/>
        </w:rPr>
      </w:pPr>
      <w:r w:rsidRPr="001C1E3C">
        <w:rPr>
          <w:rFonts w:asciiTheme="minorHAnsi" w:hAnsiTheme="minorHAnsi" w:cstheme="minorHAnsi"/>
          <w:b/>
          <w:color w:val="002060"/>
          <w:sz w:val="22"/>
          <w:u w:val="single"/>
        </w:rPr>
        <w:t>ΣΗΜΕΙΩΣΗ</w:t>
      </w:r>
    </w:p>
    <w:p w:rsidR="00640737" w:rsidRPr="001C1E3C" w:rsidRDefault="00640737" w:rsidP="00FB09C4">
      <w:pPr>
        <w:tabs>
          <w:tab w:val="left" w:pos="8647"/>
        </w:tabs>
        <w:ind w:left="357" w:right="-23"/>
        <w:jc w:val="both"/>
        <w:rPr>
          <w:rFonts w:asciiTheme="minorHAnsi" w:hAnsiTheme="minorHAnsi" w:cstheme="minorHAnsi"/>
          <w:b/>
          <w:color w:val="002060"/>
          <w:sz w:val="22"/>
          <w:u w:val="single"/>
        </w:rPr>
      </w:pPr>
    </w:p>
    <w:p w:rsidR="00920C7A" w:rsidRDefault="00920C7A" w:rsidP="00FB09C4">
      <w:pPr>
        <w:tabs>
          <w:tab w:val="left" w:pos="8647"/>
        </w:tabs>
        <w:ind w:left="357" w:right="-23"/>
        <w:jc w:val="both"/>
        <w:rPr>
          <w:color w:val="00000A"/>
          <w:sz w:val="22"/>
        </w:rPr>
      </w:pPr>
      <w:r>
        <w:rPr>
          <w:color w:val="00000A"/>
          <w:sz w:val="22"/>
        </w:rPr>
        <w:t>Ο Ακαδημαϊκός υπεύθυνος και το προσωπικό του Γραφείου Διεθνών Σχέσεων</w:t>
      </w:r>
      <w:r w:rsidRPr="00074791">
        <w:rPr>
          <w:color w:val="00000A"/>
          <w:sz w:val="22"/>
        </w:rPr>
        <w:t>:</w:t>
      </w:r>
    </w:p>
    <w:p w:rsidR="00920C7A" w:rsidRDefault="00920C7A" w:rsidP="00920C7A">
      <w:pPr>
        <w:pStyle w:val="a7"/>
        <w:numPr>
          <w:ilvl w:val="0"/>
          <w:numId w:val="6"/>
        </w:numPr>
        <w:tabs>
          <w:tab w:val="left" w:pos="8647"/>
        </w:tabs>
        <w:spacing w:line="289" w:lineRule="auto"/>
        <w:ind w:right="-22"/>
        <w:jc w:val="both"/>
        <w:rPr>
          <w:color w:val="00000A"/>
          <w:sz w:val="22"/>
        </w:rPr>
      </w:pPr>
      <w:r>
        <w:rPr>
          <w:color w:val="00000A"/>
          <w:sz w:val="22"/>
        </w:rPr>
        <w:t xml:space="preserve">Συμμετέχουν  στο πρόγραμμα κατά </w:t>
      </w:r>
      <w:r w:rsidRPr="00074791">
        <w:rPr>
          <w:color w:val="00000A"/>
          <w:sz w:val="22"/>
        </w:rPr>
        <w:t xml:space="preserve"> </w:t>
      </w:r>
      <w:r>
        <w:rPr>
          <w:color w:val="00000A"/>
          <w:sz w:val="22"/>
        </w:rPr>
        <w:t>προτεραιότητα</w:t>
      </w:r>
      <w:r w:rsidRPr="00EA08C6">
        <w:rPr>
          <w:color w:val="00000A"/>
          <w:sz w:val="22"/>
        </w:rPr>
        <w:t xml:space="preserve"> </w:t>
      </w:r>
      <w:r>
        <w:rPr>
          <w:color w:val="00000A"/>
          <w:sz w:val="22"/>
        </w:rPr>
        <w:t>λόγω της φύσης εργασίας τους</w:t>
      </w:r>
    </w:p>
    <w:p w:rsidR="00920C7A" w:rsidRDefault="00920C7A" w:rsidP="00920C7A">
      <w:pPr>
        <w:pStyle w:val="a7"/>
        <w:numPr>
          <w:ilvl w:val="0"/>
          <w:numId w:val="6"/>
        </w:numPr>
        <w:tabs>
          <w:tab w:val="left" w:pos="8647"/>
        </w:tabs>
        <w:spacing w:line="289" w:lineRule="auto"/>
        <w:ind w:right="-22"/>
        <w:jc w:val="both"/>
        <w:rPr>
          <w:color w:val="00000A"/>
          <w:sz w:val="22"/>
        </w:rPr>
      </w:pPr>
      <w:r>
        <w:rPr>
          <w:color w:val="00000A"/>
          <w:sz w:val="22"/>
        </w:rPr>
        <w:t>Δεν κατατάσσονται σε πίνακα επιλογής</w:t>
      </w:r>
    </w:p>
    <w:p w:rsidR="00920C7A" w:rsidRPr="00D83A05" w:rsidRDefault="00920C7A" w:rsidP="00920C7A">
      <w:pPr>
        <w:pStyle w:val="a7"/>
        <w:numPr>
          <w:ilvl w:val="0"/>
          <w:numId w:val="6"/>
        </w:numPr>
        <w:tabs>
          <w:tab w:val="left" w:pos="8647"/>
        </w:tabs>
        <w:spacing w:line="289" w:lineRule="auto"/>
        <w:ind w:right="-22"/>
        <w:jc w:val="both"/>
        <w:rPr>
          <w:color w:val="00000A"/>
          <w:sz w:val="22"/>
        </w:rPr>
      </w:pPr>
      <w:r>
        <w:rPr>
          <w:color w:val="00000A"/>
          <w:sz w:val="22"/>
        </w:rPr>
        <w:t xml:space="preserve">Δύνανται να μετακινηθούν κάθε ακαδημαϊκό έτος, ανεξάρτητα από </w:t>
      </w:r>
      <w:r w:rsidRPr="00D83A05">
        <w:rPr>
          <w:color w:val="00000A"/>
          <w:sz w:val="22"/>
        </w:rPr>
        <w:t>τ</w:t>
      </w:r>
      <w:r>
        <w:rPr>
          <w:color w:val="00000A"/>
          <w:sz w:val="22"/>
        </w:rPr>
        <w:t>η συμμετοχή στο Π</w:t>
      </w:r>
      <w:r w:rsidRPr="00D83A05">
        <w:rPr>
          <w:color w:val="00000A"/>
          <w:sz w:val="22"/>
        </w:rPr>
        <w:t>ρόγραμμα κατά τα προηγούμενα έτη</w:t>
      </w:r>
    </w:p>
    <w:p w:rsidR="00920C7A" w:rsidRPr="00353CC3" w:rsidRDefault="00920C7A" w:rsidP="00920C7A">
      <w:pPr>
        <w:pStyle w:val="a7"/>
        <w:numPr>
          <w:ilvl w:val="0"/>
          <w:numId w:val="6"/>
        </w:numPr>
        <w:tabs>
          <w:tab w:val="left" w:pos="8647"/>
        </w:tabs>
        <w:spacing w:line="289" w:lineRule="auto"/>
        <w:ind w:right="-22"/>
        <w:jc w:val="both"/>
        <w:rPr>
          <w:color w:val="00000A"/>
          <w:sz w:val="22"/>
        </w:rPr>
      </w:pPr>
      <w:r>
        <w:rPr>
          <w:color w:val="00000A"/>
          <w:sz w:val="22"/>
        </w:rPr>
        <w:t xml:space="preserve">Έχουν τη δυνατότητα περισσότερων, της μίας, μετακινήσεων ανά έτος </w:t>
      </w:r>
      <w:r w:rsidRPr="00D83A05">
        <w:rPr>
          <w:b/>
          <w:color w:val="00000A"/>
          <w:sz w:val="22"/>
        </w:rPr>
        <w:t>εφόσον επαρκεί</w:t>
      </w:r>
      <w:r>
        <w:rPr>
          <w:b/>
          <w:color w:val="00000A"/>
          <w:sz w:val="22"/>
        </w:rPr>
        <w:t xml:space="preserve"> η διαθέσιμη χρηματοδότηση του Π</w:t>
      </w:r>
      <w:r w:rsidRPr="00D83A05">
        <w:rPr>
          <w:b/>
          <w:color w:val="00000A"/>
          <w:sz w:val="22"/>
        </w:rPr>
        <w:t xml:space="preserve">ρογράμματος </w:t>
      </w:r>
    </w:p>
    <w:p w:rsidR="00353CC3" w:rsidRPr="00D83A05" w:rsidRDefault="00353CC3" w:rsidP="00920C7A">
      <w:pPr>
        <w:pStyle w:val="a7"/>
        <w:numPr>
          <w:ilvl w:val="0"/>
          <w:numId w:val="6"/>
        </w:numPr>
        <w:tabs>
          <w:tab w:val="left" w:pos="8647"/>
        </w:tabs>
        <w:spacing w:line="289" w:lineRule="auto"/>
        <w:ind w:right="-22"/>
        <w:jc w:val="both"/>
        <w:rPr>
          <w:color w:val="00000A"/>
          <w:sz w:val="22"/>
        </w:rPr>
      </w:pPr>
      <w:r>
        <w:rPr>
          <w:color w:val="00000A"/>
          <w:sz w:val="22"/>
        </w:rPr>
        <w:t xml:space="preserve">Σε περίπτωση μειωμένων θέσεων, προτεραιότητα δίνεται στο διδακτικό προσωπικό για συνέχιση ή εκπόνηση ερευνητικών/ακαδημαϊκών προγραμμάτων.  </w:t>
      </w:r>
    </w:p>
    <w:p w:rsidR="00FA0601" w:rsidRDefault="00FA0601" w:rsidP="00100E8A">
      <w:pPr>
        <w:shd w:val="clear" w:color="auto" w:fill="FFFFFF"/>
        <w:jc w:val="both"/>
        <w:rPr>
          <w:rFonts w:asciiTheme="minorHAnsi" w:hAnsiTheme="minorHAnsi" w:cstheme="minorHAnsi"/>
          <w:b/>
          <w:color w:val="002060"/>
          <w:sz w:val="22"/>
          <w:u w:val="single"/>
        </w:rPr>
      </w:pPr>
    </w:p>
    <w:p w:rsidR="00242432" w:rsidRDefault="00242432" w:rsidP="00100E8A">
      <w:pPr>
        <w:shd w:val="clear" w:color="auto" w:fill="FFFFFF"/>
        <w:jc w:val="both"/>
        <w:rPr>
          <w:rFonts w:asciiTheme="minorHAnsi" w:hAnsiTheme="minorHAnsi" w:cstheme="minorHAnsi"/>
          <w:b/>
          <w:color w:val="002060"/>
          <w:sz w:val="22"/>
          <w:u w:val="single"/>
        </w:rPr>
      </w:pPr>
    </w:p>
    <w:p w:rsidR="001C1E3C" w:rsidRDefault="00EE4FC0" w:rsidP="00FB09C4">
      <w:pPr>
        <w:tabs>
          <w:tab w:val="left" w:pos="8647"/>
        </w:tabs>
        <w:ind w:right="-23"/>
        <w:jc w:val="both"/>
        <w:rPr>
          <w:rFonts w:asciiTheme="minorHAnsi" w:hAnsiTheme="minorHAnsi" w:cstheme="minorHAnsi"/>
          <w:b/>
          <w:color w:val="002060"/>
          <w:sz w:val="22"/>
          <w:u w:val="single"/>
        </w:rPr>
      </w:pPr>
      <w:r w:rsidRPr="00EE4FC0">
        <w:rPr>
          <w:rFonts w:asciiTheme="minorHAnsi" w:hAnsiTheme="minorHAnsi" w:cstheme="minorHAnsi"/>
          <w:b/>
          <w:color w:val="002060"/>
          <w:sz w:val="22"/>
        </w:rPr>
        <w:t xml:space="preserve">    </w:t>
      </w:r>
      <w:r w:rsidR="00640737">
        <w:rPr>
          <w:rFonts w:asciiTheme="minorHAnsi" w:hAnsiTheme="minorHAnsi" w:cstheme="minorHAnsi"/>
          <w:b/>
          <w:color w:val="002060"/>
          <w:sz w:val="22"/>
        </w:rPr>
        <w:t xml:space="preserve">   </w:t>
      </w:r>
      <w:r w:rsidRPr="00EE4FC0">
        <w:rPr>
          <w:rFonts w:asciiTheme="minorHAnsi" w:hAnsiTheme="minorHAnsi" w:cstheme="minorHAnsi"/>
          <w:b/>
          <w:color w:val="002060"/>
          <w:sz w:val="22"/>
        </w:rPr>
        <w:t xml:space="preserve"> </w:t>
      </w:r>
      <w:r w:rsidR="001C1E3C" w:rsidRPr="001C1E3C">
        <w:rPr>
          <w:rFonts w:asciiTheme="minorHAnsi" w:hAnsiTheme="minorHAnsi" w:cstheme="minorHAnsi"/>
          <w:b/>
          <w:color w:val="002060"/>
          <w:sz w:val="22"/>
          <w:u w:val="single"/>
        </w:rPr>
        <w:t xml:space="preserve">ΥΠΟΒΟΛΗ ΑΙΤΗΣΗΣ </w:t>
      </w:r>
    </w:p>
    <w:p w:rsidR="00640737" w:rsidRPr="001C1E3C" w:rsidRDefault="00640737" w:rsidP="00FB09C4">
      <w:pPr>
        <w:tabs>
          <w:tab w:val="left" w:pos="8647"/>
        </w:tabs>
        <w:ind w:right="-23"/>
        <w:jc w:val="both"/>
        <w:rPr>
          <w:rFonts w:asciiTheme="minorHAnsi" w:hAnsiTheme="minorHAnsi" w:cstheme="minorHAnsi"/>
          <w:b/>
          <w:color w:val="002060"/>
          <w:sz w:val="22"/>
          <w:u w:val="single"/>
        </w:rPr>
      </w:pPr>
    </w:p>
    <w:p w:rsidR="001C1E3C" w:rsidRDefault="001C1E3C" w:rsidP="00FB09C4">
      <w:pPr>
        <w:tabs>
          <w:tab w:val="left" w:pos="8647"/>
        </w:tabs>
        <w:ind w:left="360" w:right="-23"/>
        <w:jc w:val="both"/>
        <w:rPr>
          <w:sz w:val="22"/>
        </w:rPr>
      </w:pPr>
      <w:r w:rsidRPr="00351E99">
        <w:rPr>
          <w:color w:val="00000A"/>
          <w:sz w:val="22"/>
        </w:rPr>
        <w:t>Τα μέλη της κοινότητας του ΕΛΜΕΠΑ που ενδιαφέρονται να συμμετάσχουν στο πρόγραμμα, παρακαλούντα</w:t>
      </w:r>
      <w:r w:rsidR="00622ACE">
        <w:rPr>
          <w:color w:val="00000A"/>
          <w:sz w:val="22"/>
        </w:rPr>
        <w:t xml:space="preserve">ι </w:t>
      </w:r>
      <w:r w:rsidR="00622ACE" w:rsidRPr="00B03634">
        <w:rPr>
          <w:color w:val="00000A"/>
          <w:sz w:val="22"/>
        </w:rPr>
        <w:t xml:space="preserve">μέχρι </w:t>
      </w:r>
      <w:r w:rsidR="00622ACE" w:rsidRPr="00B03634">
        <w:rPr>
          <w:b/>
          <w:color w:val="00000A"/>
          <w:sz w:val="22"/>
          <w:u w:val="single"/>
        </w:rPr>
        <w:t>03-09</w:t>
      </w:r>
      <w:r w:rsidRPr="00B03634">
        <w:rPr>
          <w:b/>
          <w:color w:val="00000A"/>
          <w:sz w:val="22"/>
          <w:u w:val="single"/>
        </w:rPr>
        <w:t>-2025</w:t>
      </w:r>
      <w:r>
        <w:rPr>
          <w:color w:val="00000A"/>
          <w:sz w:val="22"/>
        </w:rPr>
        <w:t xml:space="preserve"> </w:t>
      </w:r>
      <w:r w:rsidRPr="00351E99">
        <w:rPr>
          <w:color w:val="00000A"/>
          <w:sz w:val="22"/>
        </w:rPr>
        <w:t xml:space="preserve"> να υποβάλουν την αίτησή τους </w:t>
      </w:r>
      <w:r>
        <w:rPr>
          <w:color w:val="00000A"/>
          <w:sz w:val="22"/>
        </w:rPr>
        <w:t xml:space="preserve">στην πλατφόρμα </w:t>
      </w:r>
    </w:p>
    <w:p w:rsidR="001C1E3C" w:rsidRPr="00712B79" w:rsidRDefault="0066615A" w:rsidP="0066615A">
      <w:pPr>
        <w:tabs>
          <w:tab w:val="left" w:pos="8647"/>
        </w:tabs>
        <w:spacing w:line="289" w:lineRule="auto"/>
        <w:ind w:right="-22"/>
        <w:jc w:val="both"/>
        <w:rPr>
          <w:sz w:val="22"/>
          <w:szCs w:val="22"/>
        </w:rPr>
      </w:pPr>
      <w:r w:rsidRPr="0066615A">
        <w:rPr>
          <w:sz w:val="22"/>
          <w:szCs w:val="22"/>
        </w:rPr>
        <w:t xml:space="preserve">        </w:t>
      </w:r>
      <w:hyperlink r:id="rId8" w:history="1">
        <w:r w:rsidR="00705A26" w:rsidRPr="00DA10A4">
          <w:rPr>
            <w:rStyle w:val="-"/>
            <w:sz w:val="22"/>
            <w:szCs w:val="22"/>
          </w:rPr>
          <w:t>https://forms.office.com/e/hRTjRYqNdi</w:t>
        </w:r>
      </w:hyperlink>
      <w:r w:rsidRPr="0066615A">
        <w:rPr>
          <w:sz w:val="22"/>
          <w:szCs w:val="22"/>
        </w:rPr>
        <w:t xml:space="preserve"> </w:t>
      </w:r>
      <w:r w:rsidR="001C1E3C" w:rsidRPr="006C57B8">
        <w:rPr>
          <w:b/>
          <w:sz w:val="22"/>
          <w:szCs w:val="22"/>
        </w:rPr>
        <w:t>μέσω του Ιδρυματικού λογαριασμού</w:t>
      </w:r>
      <w:r w:rsidR="001C1E3C">
        <w:rPr>
          <w:sz w:val="22"/>
          <w:szCs w:val="22"/>
        </w:rPr>
        <w:t>.</w:t>
      </w:r>
    </w:p>
    <w:p w:rsidR="001C1E3C" w:rsidRDefault="001C1E3C" w:rsidP="001C1E3C">
      <w:pPr>
        <w:tabs>
          <w:tab w:val="left" w:pos="8647"/>
        </w:tabs>
        <w:spacing w:line="289" w:lineRule="auto"/>
        <w:ind w:left="360" w:right="-22"/>
        <w:jc w:val="both"/>
        <w:rPr>
          <w:color w:val="0000FF"/>
          <w:u w:val="single"/>
        </w:rPr>
      </w:pPr>
    </w:p>
    <w:p w:rsidR="001C1E3C" w:rsidRPr="005F5F77" w:rsidRDefault="001C1E3C" w:rsidP="001C1E3C">
      <w:pPr>
        <w:tabs>
          <w:tab w:val="left" w:pos="8647"/>
        </w:tabs>
        <w:spacing w:line="289" w:lineRule="auto"/>
        <w:ind w:left="360" w:right="-22"/>
        <w:jc w:val="both"/>
        <w:rPr>
          <w:color w:val="00000A"/>
          <w:sz w:val="22"/>
        </w:rPr>
      </w:pPr>
      <w:r w:rsidRPr="005F5F77">
        <w:rPr>
          <w:color w:val="00000A"/>
          <w:sz w:val="22"/>
        </w:rPr>
        <w:t>Οι υ</w:t>
      </w:r>
      <w:r>
        <w:rPr>
          <w:color w:val="00000A"/>
          <w:sz w:val="22"/>
        </w:rPr>
        <w:t>ποψήφιοι καλούνται να επισυνάψουν</w:t>
      </w:r>
      <w:r w:rsidRPr="005F5F77">
        <w:rPr>
          <w:color w:val="00000A"/>
          <w:sz w:val="22"/>
        </w:rPr>
        <w:t xml:space="preserve"> τα παρακάτω </w:t>
      </w:r>
      <w:r w:rsidRPr="005F5F77">
        <w:rPr>
          <w:b/>
          <w:color w:val="00000A"/>
          <w:sz w:val="22"/>
        </w:rPr>
        <w:t>δικαιολογητικά</w:t>
      </w:r>
      <w:r w:rsidRPr="005F5F77">
        <w:rPr>
          <w:color w:val="00000A"/>
          <w:sz w:val="22"/>
        </w:rPr>
        <w:t xml:space="preserve"> μαζί με την αίτηση</w:t>
      </w:r>
      <w:r w:rsidRPr="005F5F77">
        <w:rPr>
          <w:b/>
          <w:color w:val="00000A"/>
          <w:sz w:val="22"/>
        </w:rPr>
        <w:t>:</w:t>
      </w:r>
    </w:p>
    <w:p w:rsidR="001C1E3C" w:rsidRPr="005F5F77" w:rsidRDefault="001C1E3C" w:rsidP="001C1E3C">
      <w:pPr>
        <w:tabs>
          <w:tab w:val="left" w:pos="8647"/>
        </w:tabs>
        <w:spacing w:line="289" w:lineRule="auto"/>
        <w:ind w:left="360" w:right="-22"/>
        <w:jc w:val="both"/>
        <w:rPr>
          <w:color w:val="00000A"/>
          <w:sz w:val="22"/>
        </w:rPr>
      </w:pPr>
      <w:r w:rsidRPr="005F5F77">
        <w:rPr>
          <w:color w:val="00000A"/>
          <w:sz w:val="22"/>
        </w:rPr>
        <w:t>α. αντίγραφο διπλώματος γνώσης ξένης γλώσσας</w:t>
      </w:r>
    </w:p>
    <w:p w:rsidR="00DD1ECC" w:rsidRPr="00023E43" w:rsidRDefault="001C1E3C" w:rsidP="00023E43">
      <w:pPr>
        <w:tabs>
          <w:tab w:val="left" w:pos="8647"/>
        </w:tabs>
        <w:spacing w:line="289" w:lineRule="auto"/>
        <w:ind w:left="360" w:right="-22"/>
        <w:jc w:val="both"/>
        <w:rPr>
          <w:color w:val="00000A"/>
          <w:sz w:val="22"/>
        </w:rPr>
      </w:pPr>
      <w:r>
        <w:rPr>
          <w:color w:val="00000A"/>
          <w:sz w:val="22"/>
        </w:rPr>
        <w:t>β. αναλυτικό πρόγραμμα συμμετοχής ή ΥΔ όπου θα τεκμηριώνονται οι λόγοι για τους οποίους</w:t>
      </w:r>
      <w:r w:rsidRPr="00644AFF">
        <w:rPr>
          <w:color w:val="00000A"/>
          <w:sz w:val="22"/>
        </w:rPr>
        <w:t xml:space="preserve"> η μετακ</w:t>
      </w:r>
      <w:r>
        <w:rPr>
          <w:color w:val="00000A"/>
          <w:sz w:val="22"/>
        </w:rPr>
        <w:t>ίνηση κρίνεται επωφελής για το Τ</w:t>
      </w:r>
      <w:r w:rsidRPr="00644AFF">
        <w:rPr>
          <w:color w:val="00000A"/>
          <w:sz w:val="22"/>
        </w:rPr>
        <w:t>μήμα</w:t>
      </w:r>
      <w:r w:rsidRPr="00E84A89">
        <w:rPr>
          <w:color w:val="00000A"/>
          <w:sz w:val="22"/>
        </w:rPr>
        <w:t>/</w:t>
      </w:r>
      <w:r>
        <w:rPr>
          <w:color w:val="00000A"/>
          <w:sz w:val="22"/>
        </w:rPr>
        <w:t>Μονάδα</w:t>
      </w:r>
      <w:r w:rsidRPr="00644AFF">
        <w:rPr>
          <w:color w:val="00000A"/>
          <w:sz w:val="22"/>
        </w:rPr>
        <w:t xml:space="preserve"> προέλευσης και </w:t>
      </w:r>
      <w:r>
        <w:rPr>
          <w:color w:val="00000A"/>
          <w:sz w:val="22"/>
        </w:rPr>
        <w:t>για τον</w:t>
      </w:r>
      <w:r w:rsidRPr="00644AFF">
        <w:rPr>
          <w:color w:val="00000A"/>
          <w:sz w:val="22"/>
        </w:rPr>
        <w:t xml:space="preserve"> υποψήφιο</w:t>
      </w:r>
      <w:r>
        <w:rPr>
          <w:color w:val="00000A"/>
          <w:sz w:val="22"/>
        </w:rPr>
        <w:t>.</w:t>
      </w:r>
    </w:p>
    <w:p w:rsidR="00FB09C4" w:rsidRDefault="00FB09C4" w:rsidP="00D913B1">
      <w:pPr>
        <w:shd w:val="clear" w:color="auto" w:fill="FFFFFF"/>
        <w:ind w:left="360"/>
        <w:jc w:val="both"/>
        <w:rPr>
          <w:rFonts w:asciiTheme="minorHAnsi" w:hAnsiTheme="minorHAnsi" w:cstheme="minorHAnsi"/>
          <w:b/>
          <w:sz w:val="22"/>
          <w:u w:val="single"/>
        </w:rPr>
      </w:pPr>
    </w:p>
    <w:p w:rsidR="00FB09C4" w:rsidRDefault="00FB09C4" w:rsidP="00D913B1">
      <w:pPr>
        <w:shd w:val="clear" w:color="auto" w:fill="FFFFFF"/>
        <w:ind w:left="360"/>
        <w:jc w:val="both"/>
        <w:rPr>
          <w:rFonts w:asciiTheme="minorHAnsi" w:hAnsiTheme="minorHAnsi" w:cstheme="minorHAnsi"/>
          <w:b/>
          <w:sz w:val="22"/>
          <w:u w:val="single"/>
        </w:rPr>
      </w:pPr>
    </w:p>
    <w:p w:rsidR="00B10B24" w:rsidRPr="00B10B24" w:rsidRDefault="00B10B24" w:rsidP="00FB09C4">
      <w:pPr>
        <w:tabs>
          <w:tab w:val="left" w:pos="8647"/>
        </w:tabs>
        <w:spacing w:line="289" w:lineRule="auto"/>
        <w:ind w:left="-57" w:right="-22"/>
        <w:jc w:val="both"/>
        <w:rPr>
          <w:rFonts w:asciiTheme="minorHAnsi" w:hAnsiTheme="minorHAnsi" w:cstheme="minorHAnsi"/>
          <w:b/>
          <w:color w:val="002060"/>
          <w:sz w:val="22"/>
          <w:u w:val="single"/>
        </w:rPr>
      </w:pPr>
      <w:r w:rsidRPr="00B10B24">
        <w:rPr>
          <w:rFonts w:asciiTheme="minorHAnsi" w:hAnsiTheme="minorHAnsi" w:cstheme="minorHAnsi"/>
          <w:b/>
          <w:color w:val="002060"/>
          <w:sz w:val="22"/>
          <w:u w:val="single"/>
        </w:rPr>
        <w:t>Α</w:t>
      </w:r>
      <w:r w:rsidR="00BA7249">
        <w:rPr>
          <w:rFonts w:asciiTheme="minorHAnsi" w:hAnsiTheme="minorHAnsi" w:cstheme="minorHAnsi"/>
          <w:b/>
          <w:color w:val="002060"/>
          <w:sz w:val="22"/>
          <w:u w:val="single"/>
        </w:rPr>
        <w:t xml:space="preserve">ΞΙΟΛΟΓΗΣΗ ΠΡΟΚΑΤΑΡΚΤΙΚΩΝ ΑΙΤΗΣΕΩΝ </w:t>
      </w:r>
    </w:p>
    <w:p w:rsidR="00B10B24" w:rsidRPr="005F5F77" w:rsidRDefault="00B10B24" w:rsidP="00FB09C4">
      <w:pPr>
        <w:tabs>
          <w:tab w:val="left" w:pos="8647"/>
        </w:tabs>
        <w:spacing w:line="289" w:lineRule="auto"/>
        <w:ind w:left="-57" w:right="-22"/>
        <w:jc w:val="both"/>
        <w:rPr>
          <w:color w:val="00000A"/>
          <w:sz w:val="22"/>
        </w:rPr>
      </w:pPr>
      <w:r w:rsidRPr="005F5F77">
        <w:rPr>
          <w:color w:val="00000A"/>
          <w:sz w:val="22"/>
        </w:rPr>
        <w:t xml:space="preserve">Οι αιτήσεις ελέγχονται ως προς την </w:t>
      </w:r>
      <w:proofErr w:type="spellStart"/>
      <w:r w:rsidRPr="005F5F77">
        <w:rPr>
          <w:color w:val="00000A"/>
          <w:sz w:val="22"/>
        </w:rPr>
        <w:t>επιλεξιμότητα</w:t>
      </w:r>
      <w:proofErr w:type="spellEnd"/>
      <w:r w:rsidRPr="005F5F77">
        <w:rPr>
          <w:color w:val="00000A"/>
          <w:sz w:val="22"/>
        </w:rPr>
        <w:t xml:space="preserve"> τους και κατατάσσονται με βάση τα κριτήρια κατάταξης σε συνεδρίασ</w:t>
      </w:r>
      <w:r>
        <w:rPr>
          <w:color w:val="00000A"/>
          <w:sz w:val="22"/>
        </w:rPr>
        <w:t xml:space="preserve">η της Επιτροπής </w:t>
      </w:r>
      <w:r>
        <w:rPr>
          <w:color w:val="00000A"/>
          <w:sz w:val="22"/>
          <w:lang w:val="en-US"/>
        </w:rPr>
        <w:t>Erasmus</w:t>
      </w:r>
      <w:r w:rsidRPr="005F5F77">
        <w:rPr>
          <w:color w:val="00000A"/>
          <w:sz w:val="22"/>
        </w:rPr>
        <w:t xml:space="preserve"> </w:t>
      </w:r>
      <w:r>
        <w:rPr>
          <w:color w:val="00000A"/>
          <w:sz w:val="22"/>
        </w:rPr>
        <w:t>του ΓΔΣ</w:t>
      </w:r>
      <w:r w:rsidRPr="005F5F77">
        <w:rPr>
          <w:color w:val="00000A"/>
          <w:sz w:val="22"/>
        </w:rPr>
        <w:t>.</w:t>
      </w:r>
    </w:p>
    <w:p w:rsidR="00B10B24" w:rsidRDefault="00B10B24" w:rsidP="00FB09C4">
      <w:pPr>
        <w:tabs>
          <w:tab w:val="left" w:pos="8647"/>
        </w:tabs>
        <w:spacing w:line="289" w:lineRule="auto"/>
        <w:ind w:left="-57" w:right="-22"/>
        <w:jc w:val="both"/>
        <w:rPr>
          <w:color w:val="00000A"/>
          <w:sz w:val="22"/>
        </w:rPr>
      </w:pPr>
      <w:r w:rsidRPr="005F5F77">
        <w:rPr>
          <w:color w:val="00000A"/>
          <w:sz w:val="22"/>
        </w:rPr>
        <w:t>Η απόφαση της Επιτρο</w:t>
      </w:r>
      <w:r>
        <w:rPr>
          <w:color w:val="00000A"/>
          <w:sz w:val="22"/>
        </w:rPr>
        <w:t xml:space="preserve">πής επικυρώνεται από τον </w:t>
      </w:r>
      <w:r w:rsidR="00F826CC">
        <w:rPr>
          <w:color w:val="00000A"/>
          <w:sz w:val="22"/>
        </w:rPr>
        <w:t xml:space="preserve">Ακαδημαϊκό Υπεύθυνο ή/και τον </w:t>
      </w:r>
      <w:r>
        <w:rPr>
          <w:color w:val="00000A"/>
          <w:sz w:val="22"/>
        </w:rPr>
        <w:t>Α</w:t>
      </w:r>
      <w:r w:rsidRPr="00FA7797">
        <w:rPr>
          <w:color w:val="00000A"/>
          <w:sz w:val="22"/>
        </w:rPr>
        <w:t>ντιπρύτανη</w:t>
      </w:r>
      <w:r w:rsidR="00F826CC">
        <w:rPr>
          <w:color w:val="00000A"/>
          <w:sz w:val="22"/>
        </w:rPr>
        <w:t xml:space="preserve"> Διεθνών Σχέσεων και Ε</w:t>
      </w:r>
      <w:r>
        <w:rPr>
          <w:color w:val="00000A"/>
          <w:sz w:val="22"/>
        </w:rPr>
        <w:t xml:space="preserve">ξωστρέφειας </w:t>
      </w:r>
      <w:r w:rsidRPr="005F5F77">
        <w:rPr>
          <w:color w:val="00000A"/>
          <w:sz w:val="22"/>
        </w:rPr>
        <w:t xml:space="preserve"> του Ιδρύματος και τα αποτελέσματα ανακοινώνονται σ</w:t>
      </w:r>
      <w:r>
        <w:rPr>
          <w:color w:val="00000A"/>
          <w:sz w:val="22"/>
        </w:rPr>
        <w:t>την ιστοσελίδα  του Γραφείου</w:t>
      </w:r>
      <w:r w:rsidRPr="005F5F77">
        <w:rPr>
          <w:color w:val="00000A"/>
          <w:sz w:val="22"/>
        </w:rPr>
        <w:t>.</w:t>
      </w:r>
    </w:p>
    <w:p w:rsidR="00AF4631" w:rsidRDefault="00AF4631" w:rsidP="00B10B24">
      <w:pPr>
        <w:tabs>
          <w:tab w:val="left" w:pos="8647"/>
        </w:tabs>
        <w:spacing w:line="289" w:lineRule="auto"/>
        <w:ind w:left="360" w:right="-22"/>
        <w:jc w:val="both"/>
        <w:rPr>
          <w:color w:val="00000A"/>
          <w:sz w:val="22"/>
        </w:rPr>
      </w:pPr>
    </w:p>
    <w:p w:rsidR="00B10B24" w:rsidRDefault="00B10B24" w:rsidP="00AF4631">
      <w:pPr>
        <w:tabs>
          <w:tab w:val="left" w:pos="8647"/>
        </w:tabs>
        <w:spacing w:line="289" w:lineRule="auto"/>
        <w:ind w:right="-22"/>
        <w:jc w:val="both"/>
        <w:rPr>
          <w:b/>
          <w:color w:val="00000A"/>
          <w:sz w:val="22"/>
        </w:rPr>
      </w:pPr>
      <w:r w:rsidRPr="00414FA4">
        <w:rPr>
          <w:b/>
          <w:color w:val="00000A"/>
          <w:sz w:val="22"/>
        </w:rPr>
        <w:t xml:space="preserve">Ο Συμμετέχων θα πρέπει να φροντίσει να λάβει άδεια απουσίας από την υπηρεσία του για συμμετοχή στο πρόγραμμα </w:t>
      </w:r>
      <w:proofErr w:type="spellStart"/>
      <w:r w:rsidRPr="00414FA4">
        <w:rPr>
          <w:b/>
          <w:color w:val="00000A"/>
          <w:sz w:val="22"/>
        </w:rPr>
        <w:t>Erasmus</w:t>
      </w:r>
      <w:proofErr w:type="spellEnd"/>
      <w:r>
        <w:rPr>
          <w:b/>
          <w:color w:val="00000A"/>
          <w:sz w:val="22"/>
        </w:rPr>
        <w:t xml:space="preserve">+ και να καταθέσει στο Γραφείο </w:t>
      </w:r>
      <w:r w:rsidRPr="00414FA4">
        <w:rPr>
          <w:b/>
          <w:color w:val="00000A"/>
          <w:sz w:val="22"/>
        </w:rPr>
        <w:t xml:space="preserve"> τα σχετικά δικαιολογητικά.</w:t>
      </w:r>
    </w:p>
    <w:p w:rsidR="00F826CC" w:rsidRDefault="00F826CC" w:rsidP="00AF4631">
      <w:pPr>
        <w:tabs>
          <w:tab w:val="left" w:pos="8647"/>
        </w:tabs>
        <w:spacing w:line="289" w:lineRule="auto"/>
        <w:ind w:right="-22"/>
        <w:jc w:val="both"/>
        <w:rPr>
          <w:b/>
          <w:color w:val="00000A"/>
          <w:sz w:val="22"/>
        </w:rPr>
      </w:pPr>
    </w:p>
    <w:p w:rsidR="003B4B30" w:rsidRDefault="003B4B30" w:rsidP="00AF4631">
      <w:pPr>
        <w:tabs>
          <w:tab w:val="left" w:pos="8647"/>
        </w:tabs>
        <w:spacing w:line="289" w:lineRule="auto"/>
        <w:ind w:right="-22"/>
        <w:jc w:val="both"/>
        <w:rPr>
          <w:b/>
          <w:color w:val="00000A"/>
          <w:sz w:val="22"/>
        </w:rPr>
      </w:pPr>
    </w:p>
    <w:p w:rsidR="00F826CC" w:rsidRPr="003B4B30" w:rsidRDefault="00BA7249" w:rsidP="003B4B30">
      <w:pPr>
        <w:tabs>
          <w:tab w:val="left" w:pos="8647"/>
        </w:tabs>
        <w:ind w:right="-23"/>
        <w:jc w:val="both"/>
        <w:rPr>
          <w:b/>
          <w:color w:val="1F4E79" w:themeColor="accent1" w:themeShade="80"/>
          <w:sz w:val="22"/>
        </w:rPr>
      </w:pPr>
      <w:r>
        <w:rPr>
          <w:b/>
          <w:color w:val="1F4E79" w:themeColor="accent1" w:themeShade="80"/>
          <w:sz w:val="22"/>
          <w:u w:val="single"/>
        </w:rPr>
        <w:t>ΔΙΑΡΚΕΙΑ ΚΙΝΗΤΙΚΟΤΗΤΑΣ</w:t>
      </w:r>
      <w:r w:rsidR="00F826CC" w:rsidRPr="003B4B30">
        <w:rPr>
          <w:b/>
          <w:color w:val="1F4E79" w:themeColor="accent1" w:themeShade="80"/>
          <w:sz w:val="22"/>
        </w:rPr>
        <w:t xml:space="preserve">: </w:t>
      </w:r>
      <w:r w:rsidR="00F826CC" w:rsidRPr="00F826CC">
        <w:rPr>
          <w:color w:val="00000A"/>
          <w:sz w:val="22"/>
          <w:u w:val="single"/>
        </w:rPr>
        <w:t>απαραιτήτως</w:t>
      </w:r>
      <w:r w:rsidR="00F826CC" w:rsidRPr="00F826CC">
        <w:rPr>
          <w:color w:val="00000A"/>
          <w:sz w:val="22"/>
        </w:rPr>
        <w:t xml:space="preserve"> 5 ημέρες εργασίας (από Δευτέρα έως και Παρασκευή) + 2 ημέρες ταξιδίου (τουλάχιστον 1 ημέρα πριν </w:t>
      </w:r>
      <w:r w:rsidR="00F826CC" w:rsidRPr="00F826CC">
        <w:rPr>
          <w:color w:val="00000A"/>
          <w:sz w:val="22"/>
          <w:u w:val="single"/>
        </w:rPr>
        <w:t>και</w:t>
      </w:r>
      <w:r w:rsidR="00F826CC" w:rsidRPr="00F826CC">
        <w:rPr>
          <w:color w:val="00000A"/>
          <w:sz w:val="22"/>
        </w:rPr>
        <w:t xml:space="preserve"> 1 ημέρα μετά την εργασία 5 ημερών).</w:t>
      </w:r>
    </w:p>
    <w:p w:rsidR="00F826CC" w:rsidRPr="00414FA4" w:rsidRDefault="00F826CC" w:rsidP="00AF4631">
      <w:pPr>
        <w:tabs>
          <w:tab w:val="left" w:pos="8647"/>
        </w:tabs>
        <w:spacing w:line="289" w:lineRule="auto"/>
        <w:ind w:right="-22"/>
        <w:jc w:val="both"/>
        <w:rPr>
          <w:b/>
          <w:color w:val="00000A"/>
          <w:sz w:val="22"/>
        </w:rPr>
      </w:pPr>
    </w:p>
    <w:p w:rsidR="00B10B24" w:rsidRDefault="00B10B24" w:rsidP="00AF4631">
      <w:pPr>
        <w:tabs>
          <w:tab w:val="left" w:pos="8647"/>
        </w:tabs>
        <w:spacing w:line="289" w:lineRule="auto"/>
        <w:ind w:right="-22"/>
        <w:jc w:val="both"/>
        <w:rPr>
          <w:b/>
          <w:color w:val="00000A"/>
          <w:sz w:val="22"/>
        </w:rPr>
      </w:pPr>
      <w:r w:rsidRPr="00414FA4">
        <w:rPr>
          <w:b/>
          <w:color w:val="00000A"/>
          <w:sz w:val="22"/>
        </w:rPr>
        <w:t>Ως ημερομηνία έναρξης της περιόδου κινητικότητας ορίζεται η πρώτη ημέρα κατά την οποία ο Συμμετέχων θα πρέπει να είναι στο Ίδρυμα Υποδοχής, ενώ ως ημερομηνία λήξης ορίζεται η τελευταία ημέρα κατά την οποία ο Συμμετέχων πρέπει να είναι παρών στο Ίδρυμα Υποδοχής.</w:t>
      </w:r>
    </w:p>
    <w:p w:rsidR="00B10B24" w:rsidRDefault="00B10B24" w:rsidP="00AF4631">
      <w:pPr>
        <w:shd w:val="clear" w:color="auto" w:fill="FFFFFF"/>
        <w:jc w:val="both"/>
        <w:rPr>
          <w:rFonts w:asciiTheme="minorHAnsi" w:eastAsia="Times New Roman" w:hAnsiTheme="minorHAnsi" w:cstheme="minorHAnsi"/>
          <w:b/>
          <w:bCs/>
          <w:color w:val="002060"/>
          <w:sz w:val="22"/>
          <w:szCs w:val="22"/>
          <w:u w:val="single"/>
        </w:rPr>
      </w:pPr>
    </w:p>
    <w:p w:rsidR="00B10B24" w:rsidRDefault="00B10B24" w:rsidP="00F44F97">
      <w:pPr>
        <w:shd w:val="clear" w:color="auto" w:fill="FFFFFF"/>
        <w:jc w:val="both"/>
        <w:rPr>
          <w:rFonts w:asciiTheme="minorHAnsi" w:eastAsia="Times New Roman" w:hAnsiTheme="minorHAnsi" w:cstheme="minorHAnsi"/>
          <w:b/>
          <w:bCs/>
          <w:color w:val="002060"/>
          <w:sz w:val="22"/>
          <w:szCs w:val="22"/>
          <w:u w:val="single"/>
        </w:rPr>
      </w:pPr>
    </w:p>
    <w:p w:rsidR="00F44F97" w:rsidRDefault="00F44F97" w:rsidP="00F44F97">
      <w:pPr>
        <w:shd w:val="clear" w:color="auto" w:fill="FFFFFF"/>
        <w:jc w:val="both"/>
        <w:rPr>
          <w:rFonts w:asciiTheme="minorHAnsi" w:eastAsia="Times New Roman" w:hAnsiTheme="minorHAnsi" w:cstheme="minorHAnsi"/>
          <w:b/>
          <w:bCs/>
          <w:color w:val="002060"/>
          <w:sz w:val="22"/>
          <w:szCs w:val="22"/>
          <w:u w:val="single"/>
        </w:rPr>
      </w:pPr>
      <w:r>
        <w:rPr>
          <w:rFonts w:asciiTheme="minorHAnsi" w:eastAsia="Times New Roman" w:hAnsiTheme="minorHAnsi" w:cstheme="minorHAnsi"/>
          <w:b/>
          <w:bCs/>
          <w:color w:val="002060"/>
          <w:sz w:val="22"/>
          <w:szCs w:val="22"/>
          <w:u w:val="single"/>
        </w:rPr>
        <w:t xml:space="preserve">ΧΡΗΜΑΤΟΔΟΤΗΣΗ </w:t>
      </w:r>
    </w:p>
    <w:p w:rsidR="008F0B8F" w:rsidRPr="00AD1FA2" w:rsidRDefault="008F0B8F" w:rsidP="00F44F97">
      <w:pPr>
        <w:shd w:val="clear" w:color="auto" w:fill="FFFFFF"/>
        <w:jc w:val="both"/>
        <w:rPr>
          <w:b/>
          <w:color w:val="00000A"/>
          <w:sz w:val="22"/>
          <w:u w:val="single"/>
        </w:rPr>
      </w:pPr>
    </w:p>
    <w:p w:rsidR="00F44F97" w:rsidRDefault="00F44F97" w:rsidP="006428D2">
      <w:pPr>
        <w:tabs>
          <w:tab w:val="left" w:pos="8647"/>
        </w:tabs>
        <w:spacing w:line="289" w:lineRule="auto"/>
        <w:ind w:right="-22"/>
        <w:jc w:val="both"/>
        <w:rPr>
          <w:color w:val="00000A"/>
          <w:sz w:val="22"/>
        </w:rPr>
      </w:pPr>
      <w:r w:rsidRPr="00414FA4">
        <w:rPr>
          <w:color w:val="00000A"/>
          <w:sz w:val="22"/>
        </w:rPr>
        <w:t>Το ποσό επιχορήγησης που λαμβάνει το προσωπικό στο πλαίσιο</w:t>
      </w:r>
      <w:r w:rsidR="006428D2">
        <w:rPr>
          <w:color w:val="00000A"/>
          <w:sz w:val="22"/>
        </w:rPr>
        <w:t xml:space="preserve"> της κινητικότητας</w:t>
      </w:r>
      <w:r w:rsidRPr="00414FA4">
        <w:rPr>
          <w:color w:val="00000A"/>
          <w:sz w:val="22"/>
        </w:rPr>
        <w:t xml:space="preserve"> θεωρείται ως συμβολή στις δαπάνες διαβίωσης και μετακίνησης, οι οποίες προκύπτουν κατά τη διάρκεια της κινητικότητάς του στο εξωτερικό και δεν αποσκοπεί στην κάλυψη του συνόλου των δαπανών.</w:t>
      </w:r>
    </w:p>
    <w:p w:rsidR="008F0B8F" w:rsidRPr="00414FA4" w:rsidRDefault="008F0B8F" w:rsidP="006428D2">
      <w:pPr>
        <w:tabs>
          <w:tab w:val="left" w:pos="8647"/>
        </w:tabs>
        <w:spacing w:line="289" w:lineRule="auto"/>
        <w:ind w:right="-22"/>
        <w:jc w:val="both"/>
        <w:rPr>
          <w:color w:val="00000A"/>
          <w:sz w:val="22"/>
        </w:rPr>
      </w:pPr>
    </w:p>
    <w:p w:rsidR="00F44F97" w:rsidRDefault="00F44F97" w:rsidP="006428D2">
      <w:pPr>
        <w:tabs>
          <w:tab w:val="left" w:pos="8647"/>
        </w:tabs>
        <w:spacing w:line="289" w:lineRule="auto"/>
        <w:ind w:right="-22"/>
        <w:jc w:val="both"/>
        <w:rPr>
          <w:color w:val="00000A"/>
          <w:sz w:val="22"/>
        </w:rPr>
      </w:pPr>
      <w:r w:rsidRPr="00414FA4">
        <w:rPr>
          <w:color w:val="00000A"/>
          <w:sz w:val="22"/>
        </w:rPr>
        <w:t>Τα μέλη του προσωπικού λαμβάνουν επιχορήγηση για τη μετακίνησή τους:</w:t>
      </w:r>
    </w:p>
    <w:p w:rsidR="009E6124" w:rsidRPr="00414FA4" w:rsidRDefault="009E6124" w:rsidP="006428D2">
      <w:pPr>
        <w:tabs>
          <w:tab w:val="left" w:pos="8647"/>
        </w:tabs>
        <w:spacing w:line="289" w:lineRule="auto"/>
        <w:ind w:right="-22"/>
        <w:jc w:val="both"/>
        <w:rPr>
          <w:color w:val="00000A"/>
          <w:sz w:val="22"/>
        </w:rPr>
      </w:pPr>
    </w:p>
    <w:p w:rsidR="00F44F97" w:rsidRDefault="00F44F97" w:rsidP="006428D2">
      <w:pPr>
        <w:tabs>
          <w:tab w:val="left" w:pos="8647"/>
        </w:tabs>
        <w:spacing w:line="289" w:lineRule="auto"/>
        <w:ind w:right="-22"/>
        <w:jc w:val="both"/>
        <w:rPr>
          <w:color w:val="00000A"/>
          <w:sz w:val="22"/>
        </w:rPr>
      </w:pPr>
      <w:r w:rsidRPr="00414FA4">
        <w:rPr>
          <w:color w:val="00000A"/>
          <w:sz w:val="22"/>
        </w:rPr>
        <w:t xml:space="preserve">α) για τις </w:t>
      </w:r>
      <w:r w:rsidRPr="00603BE4">
        <w:rPr>
          <w:b/>
          <w:color w:val="00000A"/>
          <w:sz w:val="22"/>
        </w:rPr>
        <w:t>ατομικές δαπάνες διαβίωσης</w:t>
      </w:r>
      <w:r w:rsidR="00D40427">
        <w:rPr>
          <w:color w:val="00000A"/>
          <w:sz w:val="22"/>
        </w:rPr>
        <w:t xml:space="preserve">: </w:t>
      </w:r>
    </w:p>
    <w:p w:rsidR="008F0B8F" w:rsidRDefault="008F0B8F" w:rsidP="006428D2">
      <w:pPr>
        <w:tabs>
          <w:tab w:val="left" w:pos="8647"/>
        </w:tabs>
        <w:spacing w:line="289" w:lineRule="auto"/>
        <w:ind w:right="-22"/>
        <w:jc w:val="both"/>
        <w:rPr>
          <w:color w:val="00000A"/>
          <w:sz w:val="22"/>
        </w:rPr>
      </w:pPr>
    </w:p>
    <w:tbl>
      <w:tblPr>
        <w:tblStyle w:val="a6"/>
        <w:tblW w:w="0" w:type="auto"/>
        <w:tblLook w:val="04A0"/>
      </w:tblPr>
      <w:tblGrid>
        <w:gridCol w:w="8926"/>
      </w:tblGrid>
      <w:tr w:rsidR="009E6124" w:rsidTr="009E6124">
        <w:tc>
          <w:tcPr>
            <w:tcW w:w="8926" w:type="dxa"/>
          </w:tcPr>
          <w:p w:rsidR="009E6124" w:rsidRDefault="001D48F0" w:rsidP="009E6124">
            <w:pPr>
              <w:jc w:val="center"/>
              <w:rPr>
                <w:rFonts w:asciiTheme="minorHAnsi" w:eastAsia="Times New Roman" w:hAnsiTheme="minorHAnsi" w:cstheme="minorHAnsi"/>
                <w:b/>
                <w:color w:val="212121"/>
                <w:sz w:val="24"/>
                <w:szCs w:val="24"/>
              </w:rPr>
            </w:pPr>
            <w:r>
              <w:rPr>
                <w:rFonts w:asciiTheme="minorHAnsi" w:eastAsia="Times New Roman" w:hAnsiTheme="minorHAnsi" w:cstheme="minorHAnsi"/>
                <w:b/>
                <w:color w:val="212121"/>
                <w:sz w:val="24"/>
                <w:szCs w:val="24"/>
              </w:rPr>
              <w:t>19</w:t>
            </w:r>
            <w:r w:rsidR="009E6124" w:rsidRPr="005C367F">
              <w:rPr>
                <w:rFonts w:asciiTheme="minorHAnsi" w:eastAsia="Times New Roman" w:hAnsiTheme="minorHAnsi" w:cstheme="minorHAnsi"/>
                <w:b/>
                <w:color w:val="212121"/>
                <w:sz w:val="24"/>
                <w:szCs w:val="24"/>
              </w:rPr>
              <w:t>0</w:t>
            </w:r>
            <w:r w:rsidR="009E6124">
              <w:rPr>
                <w:rFonts w:asciiTheme="minorHAnsi" w:eastAsia="Times New Roman" w:hAnsiTheme="minorHAnsi" w:cstheme="minorHAnsi"/>
                <w:b/>
                <w:color w:val="212121"/>
                <w:sz w:val="24"/>
                <w:szCs w:val="24"/>
              </w:rPr>
              <w:t>€</w:t>
            </w:r>
            <w:r w:rsidR="009E6124" w:rsidRPr="005C367F">
              <w:rPr>
                <w:rFonts w:asciiTheme="minorHAnsi" w:eastAsia="Times New Roman" w:hAnsiTheme="minorHAnsi" w:cstheme="minorHAnsi"/>
                <w:b/>
                <w:color w:val="212121"/>
                <w:sz w:val="24"/>
                <w:szCs w:val="24"/>
              </w:rPr>
              <w:t xml:space="preserve"> ημερησίως</w:t>
            </w:r>
            <w:r w:rsidR="009E6124">
              <w:rPr>
                <w:rFonts w:asciiTheme="minorHAnsi" w:eastAsia="Times New Roman" w:hAnsiTheme="minorHAnsi" w:cstheme="minorHAnsi"/>
                <w:color w:val="212121"/>
                <w:sz w:val="24"/>
                <w:szCs w:val="24"/>
              </w:rPr>
              <w:t xml:space="preserve"> </w:t>
            </w:r>
            <w:r w:rsidR="009E6124">
              <w:rPr>
                <w:rFonts w:asciiTheme="minorHAnsi" w:eastAsia="Times New Roman" w:hAnsiTheme="minorHAnsi" w:cstheme="minorHAnsi"/>
                <w:b/>
                <w:color w:val="212121"/>
                <w:sz w:val="24"/>
                <w:szCs w:val="24"/>
                <w:lang w:val="en-US"/>
              </w:rPr>
              <w:t>x</w:t>
            </w:r>
            <w:r w:rsidR="009E6124" w:rsidRPr="009346BF">
              <w:rPr>
                <w:rFonts w:asciiTheme="minorHAnsi" w:eastAsia="Times New Roman" w:hAnsiTheme="minorHAnsi" w:cstheme="minorHAnsi"/>
                <w:b/>
                <w:color w:val="212121"/>
                <w:sz w:val="24"/>
                <w:szCs w:val="24"/>
              </w:rPr>
              <w:t xml:space="preserve"> 7 ημέρες</w:t>
            </w:r>
            <w:r>
              <w:rPr>
                <w:rFonts w:asciiTheme="minorHAnsi" w:eastAsia="Times New Roman" w:hAnsiTheme="minorHAnsi" w:cstheme="minorHAnsi"/>
                <w:color w:val="212121"/>
                <w:sz w:val="24"/>
                <w:szCs w:val="24"/>
              </w:rPr>
              <w:t xml:space="preserve"> </w:t>
            </w:r>
          </w:p>
        </w:tc>
      </w:tr>
      <w:tr w:rsidR="009E6124" w:rsidTr="009E6124">
        <w:tc>
          <w:tcPr>
            <w:tcW w:w="8926" w:type="dxa"/>
          </w:tcPr>
          <w:p w:rsidR="009E6124" w:rsidRPr="00D40427" w:rsidRDefault="009E6124" w:rsidP="009E6124">
            <w:pPr>
              <w:shd w:val="clear" w:color="auto" w:fill="FFFFFF"/>
              <w:jc w:val="center"/>
              <w:rPr>
                <w:rFonts w:asciiTheme="minorHAnsi" w:eastAsia="Times New Roman" w:hAnsiTheme="minorHAnsi" w:cstheme="minorHAnsi"/>
                <w:b/>
                <w:color w:val="212121"/>
                <w:sz w:val="24"/>
                <w:szCs w:val="24"/>
              </w:rPr>
            </w:pPr>
            <w:r>
              <w:rPr>
                <w:rFonts w:asciiTheme="minorHAnsi" w:eastAsia="Times New Roman" w:hAnsiTheme="minorHAnsi" w:cstheme="minorHAnsi"/>
                <w:b/>
                <w:color w:val="212121"/>
                <w:sz w:val="24"/>
                <w:szCs w:val="24"/>
              </w:rPr>
              <w:t>Δηλ.</w:t>
            </w:r>
            <w:r w:rsidRPr="005C367F">
              <w:rPr>
                <w:rFonts w:asciiTheme="minorHAnsi" w:eastAsia="Times New Roman" w:hAnsiTheme="minorHAnsi" w:cstheme="minorHAnsi"/>
                <w:color w:val="212121"/>
                <w:sz w:val="24"/>
                <w:szCs w:val="24"/>
              </w:rPr>
              <w:t xml:space="preserve"> </w:t>
            </w:r>
            <w:r>
              <w:rPr>
                <w:rFonts w:asciiTheme="minorHAnsi" w:eastAsia="Times New Roman" w:hAnsiTheme="minorHAnsi" w:cstheme="minorHAnsi"/>
                <w:color w:val="212121"/>
                <w:sz w:val="24"/>
                <w:szCs w:val="24"/>
              </w:rPr>
              <w:t>5 ημέρες εργασίας + 2</w:t>
            </w:r>
            <w:r w:rsidRPr="005C367F">
              <w:rPr>
                <w:rFonts w:asciiTheme="minorHAnsi" w:eastAsia="Times New Roman" w:hAnsiTheme="minorHAnsi" w:cstheme="minorHAnsi"/>
                <w:color w:val="212121"/>
                <w:sz w:val="24"/>
                <w:szCs w:val="24"/>
              </w:rPr>
              <w:t xml:space="preserve"> ημέρες ταξιδίου</w:t>
            </w:r>
          </w:p>
          <w:p w:rsidR="009E6124" w:rsidRDefault="009E6124" w:rsidP="009E6124">
            <w:pPr>
              <w:jc w:val="center"/>
              <w:rPr>
                <w:rFonts w:asciiTheme="minorHAnsi" w:eastAsia="Times New Roman" w:hAnsiTheme="minorHAnsi" w:cstheme="minorHAnsi"/>
                <w:b/>
                <w:color w:val="212121"/>
                <w:sz w:val="24"/>
                <w:szCs w:val="24"/>
              </w:rPr>
            </w:pPr>
          </w:p>
        </w:tc>
      </w:tr>
    </w:tbl>
    <w:p w:rsidR="009E6124" w:rsidRDefault="009E6124" w:rsidP="00D40427">
      <w:pPr>
        <w:shd w:val="clear" w:color="auto" w:fill="FFFFFF"/>
        <w:jc w:val="both"/>
        <w:rPr>
          <w:rFonts w:asciiTheme="minorHAnsi" w:eastAsia="Times New Roman" w:hAnsiTheme="minorHAnsi" w:cstheme="minorHAnsi"/>
          <w:b/>
          <w:color w:val="212121"/>
          <w:sz w:val="24"/>
          <w:szCs w:val="24"/>
        </w:rPr>
      </w:pPr>
    </w:p>
    <w:p w:rsidR="00F44F97" w:rsidRDefault="00F44F97" w:rsidP="006428D2">
      <w:pPr>
        <w:tabs>
          <w:tab w:val="left" w:pos="8647"/>
        </w:tabs>
        <w:spacing w:line="289" w:lineRule="auto"/>
        <w:ind w:right="-22"/>
        <w:jc w:val="both"/>
        <w:rPr>
          <w:color w:val="00000A"/>
          <w:sz w:val="22"/>
        </w:rPr>
      </w:pPr>
      <w:r w:rsidRPr="00603BE4">
        <w:rPr>
          <w:color w:val="00000A"/>
          <w:sz w:val="22"/>
        </w:rPr>
        <w:t xml:space="preserve">και </w:t>
      </w:r>
    </w:p>
    <w:p w:rsidR="009E6124" w:rsidRPr="00603BE4" w:rsidRDefault="009E6124" w:rsidP="006428D2">
      <w:pPr>
        <w:tabs>
          <w:tab w:val="left" w:pos="8647"/>
        </w:tabs>
        <w:spacing w:line="289" w:lineRule="auto"/>
        <w:ind w:right="-22"/>
        <w:jc w:val="both"/>
        <w:rPr>
          <w:color w:val="00000A"/>
          <w:sz w:val="22"/>
        </w:rPr>
      </w:pPr>
    </w:p>
    <w:p w:rsidR="00F44F97" w:rsidRDefault="00F44F97" w:rsidP="00704966">
      <w:pPr>
        <w:tabs>
          <w:tab w:val="left" w:pos="8647"/>
        </w:tabs>
        <w:ind w:right="-22"/>
        <w:jc w:val="both"/>
        <w:rPr>
          <w:rFonts w:asciiTheme="minorHAnsi" w:eastAsia="Times New Roman" w:hAnsiTheme="minorHAnsi" w:cstheme="minorHAnsi"/>
          <w:color w:val="212121"/>
          <w:sz w:val="24"/>
          <w:szCs w:val="24"/>
        </w:rPr>
      </w:pPr>
      <w:r w:rsidRPr="00603BE4">
        <w:rPr>
          <w:color w:val="00000A"/>
          <w:sz w:val="22"/>
        </w:rPr>
        <w:t xml:space="preserve">β) για </w:t>
      </w:r>
      <w:r w:rsidR="008F0B8F">
        <w:rPr>
          <w:color w:val="00000A"/>
          <w:sz w:val="22"/>
        </w:rPr>
        <w:t xml:space="preserve">τις </w:t>
      </w:r>
      <w:r w:rsidR="008F0B8F">
        <w:rPr>
          <w:b/>
          <w:color w:val="00000A"/>
          <w:sz w:val="22"/>
        </w:rPr>
        <w:t>δαπάνες μετακίνηση</w:t>
      </w:r>
      <w:r w:rsidRPr="00603BE4">
        <w:rPr>
          <w:b/>
          <w:color w:val="00000A"/>
          <w:sz w:val="22"/>
        </w:rPr>
        <w:t>ς</w:t>
      </w:r>
      <w:r w:rsidRPr="00603BE4">
        <w:rPr>
          <w:color w:val="00000A"/>
          <w:sz w:val="22"/>
        </w:rPr>
        <w:t xml:space="preserve"> ανάλογα με τη χιλιομετρική απόσταση</w:t>
      </w:r>
      <w:r w:rsidR="009E6124" w:rsidRPr="009E6124">
        <w:rPr>
          <w:color w:val="00000A"/>
          <w:sz w:val="22"/>
        </w:rPr>
        <w:t>.</w:t>
      </w:r>
      <w:r w:rsidRPr="00603BE4">
        <w:rPr>
          <w:color w:val="00000A"/>
          <w:sz w:val="22"/>
        </w:rPr>
        <w:t xml:space="preserve"> </w:t>
      </w:r>
    </w:p>
    <w:p w:rsidR="009E6124" w:rsidRPr="00603BE4" w:rsidRDefault="009E6124" w:rsidP="00704966">
      <w:pPr>
        <w:tabs>
          <w:tab w:val="left" w:pos="8647"/>
        </w:tabs>
        <w:ind w:right="-22"/>
        <w:jc w:val="both"/>
        <w:rPr>
          <w:color w:val="00000A"/>
          <w:sz w:val="22"/>
        </w:rPr>
      </w:pPr>
    </w:p>
    <w:p w:rsidR="00F44F97" w:rsidRDefault="00F44F97" w:rsidP="006428D2">
      <w:pPr>
        <w:tabs>
          <w:tab w:val="left" w:pos="8647"/>
        </w:tabs>
        <w:spacing w:line="289" w:lineRule="auto"/>
        <w:ind w:right="-22"/>
        <w:jc w:val="both"/>
        <w:rPr>
          <w:color w:val="00000A"/>
          <w:sz w:val="22"/>
        </w:rPr>
      </w:pPr>
      <w:r w:rsidRPr="00603BE4">
        <w:rPr>
          <w:color w:val="00000A"/>
          <w:sz w:val="22"/>
        </w:rPr>
        <w:t>Το ποσό των δαπανών μετακίνησης του προσωπικού υπολογίζεται  βάσει αποστάσεως ανάμεσα στον τόπο προέλευσης του μετακινούμενου προσωπ</w:t>
      </w:r>
      <w:r>
        <w:rPr>
          <w:color w:val="00000A"/>
          <w:sz w:val="22"/>
        </w:rPr>
        <w:t>ικού</w:t>
      </w:r>
      <w:r w:rsidRPr="00603BE4">
        <w:rPr>
          <w:color w:val="00000A"/>
          <w:sz w:val="22"/>
        </w:rPr>
        <w:t xml:space="preserve"> και στο τόπο διεξαγωγή</w:t>
      </w:r>
      <w:r w:rsidR="009E6124">
        <w:rPr>
          <w:color w:val="00000A"/>
          <w:sz w:val="22"/>
        </w:rPr>
        <w:t>ς της δραστηριότητας</w:t>
      </w:r>
      <w:r w:rsidRPr="00603BE4">
        <w:rPr>
          <w:color w:val="00000A"/>
          <w:sz w:val="22"/>
        </w:rPr>
        <w:t>.</w:t>
      </w:r>
    </w:p>
    <w:p w:rsidR="009E6124" w:rsidRPr="00603BE4" w:rsidRDefault="009E6124" w:rsidP="006428D2">
      <w:pPr>
        <w:tabs>
          <w:tab w:val="left" w:pos="8647"/>
        </w:tabs>
        <w:spacing w:line="289" w:lineRule="auto"/>
        <w:ind w:right="-22"/>
        <w:jc w:val="both"/>
        <w:rPr>
          <w:color w:val="00000A"/>
          <w:sz w:val="22"/>
        </w:rPr>
      </w:pPr>
    </w:p>
    <w:p w:rsidR="0001383E" w:rsidRPr="000443B9" w:rsidRDefault="00F44F97" w:rsidP="007F54C4">
      <w:pPr>
        <w:tabs>
          <w:tab w:val="left" w:pos="8647"/>
        </w:tabs>
        <w:spacing w:line="289" w:lineRule="auto"/>
        <w:ind w:right="-22"/>
        <w:jc w:val="both"/>
        <w:rPr>
          <w:color w:val="00000A"/>
          <w:sz w:val="22"/>
        </w:rPr>
      </w:pPr>
      <w:r w:rsidRPr="00603BE4">
        <w:rPr>
          <w:color w:val="00000A"/>
          <w:sz w:val="22"/>
        </w:rPr>
        <w:t xml:space="preserve">Ο υπολογισμός των χιλιομετρικών αποστάσεων πραγματοποιείται χρησιμοποιώντας εργαλείο υπολογισμού χιλιομετρικής απόστασης της Ευρωπαϊκής Επιτροπής  με αφετηρία την έδρα του Ιδρύματος Προέλευσης και Προορισμό την έδρα του Ιδρύματος Υποδοχής </w:t>
      </w:r>
      <w:hyperlink r:id="rId9" w:history="1">
        <w:r w:rsidRPr="009E2F13">
          <w:rPr>
            <w:rStyle w:val="-"/>
            <w:sz w:val="22"/>
          </w:rPr>
          <w:t>http://ec.europa.eu/programmes/erasmus-plus/tools/distance_en.htm</w:t>
        </w:r>
      </w:hyperlink>
      <w:r w:rsidRPr="00603BE4">
        <w:rPr>
          <w:color w:val="00000A"/>
          <w:sz w:val="22"/>
        </w:rPr>
        <w:t>.</w:t>
      </w:r>
      <w:r w:rsidR="00025EE6" w:rsidRPr="00025EE6">
        <w:rPr>
          <w:color w:val="00000A"/>
          <w:sz w:val="22"/>
        </w:rPr>
        <w:t xml:space="preserve"> [</w:t>
      </w:r>
      <w:r w:rsidR="00025EE6" w:rsidRPr="000443B9">
        <w:rPr>
          <w:color w:val="00000A"/>
          <w:sz w:val="22"/>
        </w:rPr>
        <w:t>1835€]</w:t>
      </w:r>
    </w:p>
    <w:p w:rsidR="007F54C4" w:rsidRDefault="007F54C4" w:rsidP="007F54C4">
      <w:pPr>
        <w:tabs>
          <w:tab w:val="left" w:pos="8647"/>
        </w:tabs>
        <w:spacing w:line="289" w:lineRule="auto"/>
        <w:ind w:right="-22"/>
        <w:jc w:val="both"/>
        <w:rPr>
          <w:color w:val="00000A"/>
          <w:sz w:val="22"/>
        </w:rPr>
      </w:pPr>
    </w:p>
    <w:p w:rsidR="00D36698" w:rsidRPr="003B4B30" w:rsidRDefault="003B4B30" w:rsidP="002A2BD6">
      <w:pPr>
        <w:tabs>
          <w:tab w:val="left" w:pos="8647"/>
        </w:tabs>
        <w:spacing w:line="289" w:lineRule="auto"/>
        <w:ind w:right="-22"/>
        <w:jc w:val="both"/>
        <w:rPr>
          <w:b/>
          <w:color w:val="1F4E79" w:themeColor="accent1" w:themeShade="80"/>
          <w:sz w:val="22"/>
        </w:rPr>
      </w:pPr>
      <w:r>
        <w:rPr>
          <w:b/>
          <w:color w:val="1F4E79" w:themeColor="accent1" w:themeShade="80"/>
          <w:sz w:val="22"/>
          <w:u w:val="single"/>
        </w:rPr>
        <w:t>ΣΗΜΕΙΩΣΗ</w:t>
      </w:r>
      <w:r w:rsidR="00D36698" w:rsidRPr="003B4B30">
        <w:rPr>
          <w:b/>
          <w:color w:val="1F4E79" w:themeColor="accent1" w:themeShade="80"/>
          <w:sz w:val="22"/>
          <w:u w:val="single"/>
        </w:rPr>
        <w:t>:</w:t>
      </w:r>
      <w:r w:rsidR="00D36698" w:rsidRPr="003B4B30">
        <w:rPr>
          <w:b/>
          <w:color w:val="1F4E79" w:themeColor="accent1" w:themeShade="80"/>
          <w:sz w:val="22"/>
        </w:rPr>
        <w:t xml:space="preserve"> </w:t>
      </w:r>
    </w:p>
    <w:p w:rsidR="004C6777" w:rsidRDefault="00D36698" w:rsidP="003F77B2">
      <w:pPr>
        <w:tabs>
          <w:tab w:val="left" w:pos="8647"/>
        </w:tabs>
        <w:spacing w:line="289" w:lineRule="auto"/>
        <w:ind w:right="-22"/>
        <w:jc w:val="both"/>
        <w:rPr>
          <w:b/>
          <w:color w:val="00000A"/>
          <w:sz w:val="22"/>
          <w:u w:val="single"/>
        </w:rPr>
      </w:pPr>
      <w:r w:rsidRPr="00D36698">
        <w:rPr>
          <w:color w:val="00000A"/>
          <w:sz w:val="22"/>
        </w:rPr>
        <w:t>Δεν επιτρέπεται η χρήση αυτής της δράσης για συμμετοχή σε συνέδρια, έρευνα ή διδασκαλία.</w:t>
      </w:r>
    </w:p>
    <w:p w:rsidR="00D36698" w:rsidRDefault="00D36698" w:rsidP="003F77B2">
      <w:pPr>
        <w:tabs>
          <w:tab w:val="left" w:pos="8647"/>
        </w:tabs>
        <w:spacing w:line="289" w:lineRule="auto"/>
        <w:ind w:right="-22"/>
        <w:jc w:val="both"/>
        <w:rPr>
          <w:b/>
          <w:color w:val="00000A"/>
          <w:sz w:val="22"/>
          <w:u w:val="single"/>
        </w:rPr>
      </w:pPr>
    </w:p>
    <w:p w:rsidR="00DA401C" w:rsidRPr="00D36698" w:rsidRDefault="00DA401C" w:rsidP="003F77B2">
      <w:pPr>
        <w:tabs>
          <w:tab w:val="left" w:pos="8647"/>
        </w:tabs>
        <w:spacing w:line="289" w:lineRule="auto"/>
        <w:ind w:right="-22"/>
        <w:jc w:val="both"/>
        <w:rPr>
          <w:b/>
          <w:color w:val="00000A"/>
          <w:sz w:val="22"/>
          <w:u w:val="single"/>
        </w:rPr>
      </w:pPr>
    </w:p>
    <w:p w:rsidR="004C6777" w:rsidRPr="003B4B30" w:rsidRDefault="004C6777" w:rsidP="003B4B30">
      <w:pPr>
        <w:tabs>
          <w:tab w:val="left" w:pos="8647"/>
        </w:tabs>
        <w:ind w:right="-23"/>
        <w:jc w:val="both"/>
        <w:rPr>
          <w:b/>
          <w:color w:val="1F4E79" w:themeColor="accent1" w:themeShade="80"/>
          <w:sz w:val="22"/>
          <w:u w:val="single"/>
        </w:rPr>
      </w:pPr>
      <w:r w:rsidRPr="003B4B30">
        <w:rPr>
          <w:b/>
          <w:color w:val="1F4E79" w:themeColor="accent1" w:themeShade="80"/>
          <w:sz w:val="22"/>
          <w:u w:val="single"/>
        </w:rPr>
        <w:t>Α</w:t>
      </w:r>
      <w:r w:rsidR="003B4B30">
        <w:rPr>
          <w:b/>
          <w:color w:val="1F4E79" w:themeColor="accent1" w:themeShade="80"/>
          <w:sz w:val="22"/>
          <w:u w:val="single"/>
        </w:rPr>
        <w:t>ΝΑΚΟΙΝΩΣΗ ΑΠΟΤΕΛΕΣΜΑΤΩΝ</w:t>
      </w:r>
    </w:p>
    <w:p w:rsidR="00DA401C" w:rsidRPr="002322C9" w:rsidRDefault="00DA401C" w:rsidP="003B4B30">
      <w:pPr>
        <w:tabs>
          <w:tab w:val="left" w:pos="8647"/>
        </w:tabs>
        <w:ind w:right="-23"/>
        <w:jc w:val="both"/>
        <w:rPr>
          <w:b/>
          <w:color w:val="00000A"/>
          <w:sz w:val="22"/>
          <w:u w:val="single"/>
        </w:rPr>
      </w:pPr>
    </w:p>
    <w:p w:rsidR="004C6777" w:rsidRPr="006F721B" w:rsidRDefault="00DA401C" w:rsidP="003B4B30">
      <w:pPr>
        <w:tabs>
          <w:tab w:val="left" w:pos="8647"/>
        </w:tabs>
        <w:ind w:right="-23"/>
        <w:jc w:val="both"/>
        <w:rPr>
          <w:color w:val="00000A"/>
          <w:sz w:val="22"/>
        </w:rPr>
      </w:pPr>
      <w:r>
        <w:rPr>
          <w:color w:val="00000A"/>
          <w:sz w:val="22"/>
        </w:rPr>
        <w:t>Τα αποτελέσματα</w:t>
      </w:r>
      <w:r w:rsidR="004C6777" w:rsidRPr="006F721B">
        <w:rPr>
          <w:color w:val="00000A"/>
          <w:sz w:val="22"/>
        </w:rPr>
        <w:t xml:space="preserve"> θα αναρτ</w:t>
      </w:r>
      <w:r w:rsidR="000C02CE">
        <w:rPr>
          <w:color w:val="00000A"/>
          <w:sz w:val="22"/>
        </w:rPr>
        <w:t xml:space="preserve">ηθούν στην ιστοσελίδα του ΓΔΔΣ </w:t>
      </w:r>
      <w:r w:rsidR="004C6777" w:rsidRPr="006F721B">
        <w:rPr>
          <w:color w:val="00000A"/>
          <w:sz w:val="22"/>
        </w:rPr>
        <w:t>(με αναφορά στον κωδικό αίτησης κι όχι στο ονοματεπώνυμο των αιτούντων).</w:t>
      </w:r>
    </w:p>
    <w:p w:rsidR="004C6777" w:rsidRDefault="004C6777" w:rsidP="00D36698">
      <w:pPr>
        <w:tabs>
          <w:tab w:val="left" w:pos="8647"/>
        </w:tabs>
        <w:spacing w:line="289" w:lineRule="auto"/>
        <w:ind w:right="-22"/>
        <w:jc w:val="both"/>
        <w:rPr>
          <w:color w:val="00000A"/>
          <w:sz w:val="22"/>
        </w:rPr>
      </w:pPr>
      <w:r w:rsidRPr="006F721B">
        <w:rPr>
          <w:color w:val="00000A"/>
          <w:sz w:val="22"/>
        </w:rPr>
        <w:t>Σε περίπτωση διαφωνία</w:t>
      </w:r>
      <w:r w:rsidR="00FA7310" w:rsidRPr="006F721B">
        <w:rPr>
          <w:color w:val="00000A"/>
          <w:sz w:val="22"/>
        </w:rPr>
        <w:t xml:space="preserve">ς  με τα αποτελέσματα, δίνεται </w:t>
      </w:r>
      <w:r w:rsidRPr="006F721B">
        <w:rPr>
          <w:color w:val="00000A"/>
          <w:sz w:val="22"/>
        </w:rPr>
        <w:t xml:space="preserve">δικαίωμα </w:t>
      </w:r>
      <w:r w:rsidRPr="006F721B">
        <w:rPr>
          <w:b/>
          <w:color w:val="00000A"/>
          <w:sz w:val="22"/>
          <w:u w:val="single"/>
        </w:rPr>
        <w:t>ένστασης</w:t>
      </w:r>
      <w:r w:rsidRPr="006F721B">
        <w:rPr>
          <w:b/>
          <w:color w:val="00000A"/>
          <w:sz w:val="22"/>
        </w:rPr>
        <w:t xml:space="preserve"> </w:t>
      </w:r>
      <w:r w:rsidR="00FF5C9A" w:rsidRPr="00C60AAB">
        <w:rPr>
          <w:color w:val="00000A"/>
          <w:sz w:val="22"/>
          <w:highlight w:val="yellow"/>
        </w:rPr>
        <w:t>2</w:t>
      </w:r>
      <w:r w:rsidR="00945ADE">
        <w:rPr>
          <w:color w:val="00000A"/>
          <w:sz w:val="22"/>
        </w:rPr>
        <w:t xml:space="preserve"> εργάσιμων ημερών (</w:t>
      </w:r>
      <w:r w:rsidR="00DA401C">
        <w:rPr>
          <w:color w:val="00000A"/>
          <w:sz w:val="22"/>
        </w:rPr>
        <w:t>από την ημερομηνία</w:t>
      </w:r>
      <w:r w:rsidRPr="006F721B">
        <w:rPr>
          <w:color w:val="00000A"/>
          <w:sz w:val="22"/>
        </w:rPr>
        <w:t xml:space="preserve">  ανακοίνωσης των αποτελεσμάτων).</w:t>
      </w:r>
    </w:p>
    <w:p w:rsidR="000443B9" w:rsidRDefault="000443B9" w:rsidP="00D36698">
      <w:pPr>
        <w:tabs>
          <w:tab w:val="left" w:pos="8647"/>
        </w:tabs>
        <w:spacing w:line="289" w:lineRule="auto"/>
        <w:ind w:right="-22"/>
        <w:jc w:val="both"/>
        <w:rPr>
          <w:color w:val="00000A"/>
          <w:sz w:val="22"/>
        </w:rPr>
      </w:pPr>
      <w:r>
        <w:rPr>
          <w:color w:val="00000A"/>
          <w:sz w:val="22"/>
        </w:rPr>
        <w:t>Παρακαλούνται οι υποψήφιοι να προσκομίσουν τα δικαιολογητικά τους στο Γραφείο Διεθνών Σχέσεων ΕΛΜΕΠΑ.</w:t>
      </w:r>
    </w:p>
    <w:p w:rsidR="004D728C" w:rsidRPr="006F721B" w:rsidRDefault="004D728C" w:rsidP="00D36698">
      <w:pPr>
        <w:tabs>
          <w:tab w:val="left" w:pos="8647"/>
        </w:tabs>
        <w:spacing w:line="289" w:lineRule="auto"/>
        <w:ind w:right="-22"/>
        <w:jc w:val="both"/>
        <w:rPr>
          <w:color w:val="00000A"/>
          <w:sz w:val="22"/>
        </w:rPr>
      </w:pPr>
    </w:p>
    <w:p w:rsidR="00705A26" w:rsidRPr="00705A26" w:rsidRDefault="00705A26" w:rsidP="00D36698">
      <w:pPr>
        <w:tabs>
          <w:tab w:val="left" w:pos="8647"/>
        </w:tabs>
        <w:spacing w:line="289" w:lineRule="auto"/>
        <w:ind w:right="-22"/>
        <w:jc w:val="both"/>
        <w:rPr>
          <w:color w:val="00000A"/>
          <w:sz w:val="22"/>
        </w:rPr>
      </w:pPr>
    </w:p>
    <w:p w:rsidR="004C6777" w:rsidRPr="00351E99" w:rsidRDefault="004C6777" w:rsidP="004C6777">
      <w:pPr>
        <w:tabs>
          <w:tab w:val="left" w:pos="8647"/>
        </w:tabs>
        <w:spacing w:line="289" w:lineRule="auto"/>
        <w:ind w:left="360" w:right="-22"/>
        <w:jc w:val="both"/>
        <w:rPr>
          <w:color w:val="00000A"/>
          <w:sz w:val="22"/>
        </w:rPr>
      </w:pPr>
    </w:p>
    <w:p w:rsidR="004C6777" w:rsidRDefault="004C6777" w:rsidP="004C6777">
      <w:pPr>
        <w:tabs>
          <w:tab w:val="left" w:pos="8647"/>
        </w:tabs>
        <w:spacing w:line="289" w:lineRule="auto"/>
        <w:ind w:left="360" w:right="-22"/>
        <w:jc w:val="both"/>
        <w:rPr>
          <w:rFonts w:ascii="Times New Roman" w:eastAsia="Times New Roman" w:hAnsi="Times New Roman"/>
        </w:rPr>
      </w:pPr>
    </w:p>
    <w:p w:rsidR="009E2EC5" w:rsidRDefault="009E2EC5" w:rsidP="003A7AE9">
      <w:pPr>
        <w:tabs>
          <w:tab w:val="left" w:pos="8647"/>
        </w:tabs>
        <w:spacing w:line="289" w:lineRule="auto"/>
        <w:ind w:right="-22"/>
        <w:jc w:val="both"/>
        <w:rPr>
          <w:rFonts w:asciiTheme="minorHAnsi" w:hAnsiTheme="minorHAnsi" w:cstheme="minorHAnsi"/>
          <w:b/>
          <w:color w:val="002060"/>
          <w:sz w:val="22"/>
          <w:u w:val="single"/>
        </w:rPr>
      </w:pPr>
    </w:p>
    <w:p w:rsidR="00DF0516" w:rsidRDefault="00DF0516" w:rsidP="00EA46AA">
      <w:pPr>
        <w:tabs>
          <w:tab w:val="left" w:pos="8647"/>
        </w:tabs>
        <w:spacing w:line="289" w:lineRule="auto"/>
        <w:ind w:right="-22"/>
        <w:jc w:val="both"/>
        <w:rPr>
          <w:color w:val="00000A"/>
          <w:sz w:val="22"/>
        </w:rPr>
      </w:pPr>
    </w:p>
    <w:p w:rsidR="00DF0516" w:rsidRDefault="00DF0516" w:rsidP="00EA46AA">
      <w:pPr>
        <w:tabs>
          <w:tab w:val="left" w:pos="8647"/>
        </w:tabs>
        <w:spacing w:line="289" w:lineRule="auto"/>
        <w:ind w:right="-22"/>
        <w:jc w:val="both"/>
        <w:rPr>
          <w:rFonts w:ascii="Times New Roman" w:eastAsia="Times New Roman" w:hAnsi="Times New Roman"/>
        </w:rPr>
      </w:pPr>
    </w:p>
    <w:p w:rsidR="008E0004" w:rsidRDefault="008E0004" w:rsidP="008E6CED">
      <w:pPr>
        <w:shd w:val="clear" w:color="auto" w:fill="FFFFFF"/>
        <w:jc w:val="both"/>
        <w:rPr>
          <w:rFonts w:cs="Calibri"/>
          <w:color w:val="212121"/>
          <w:shd w:val="clear" w:color="auto" w:fill="FFFFFF"/>
        </w:rPr>
      </w:pPr>
    </w:p>
    <w:p w:rsidR="00DD7747" w:rsidRDefault="00DD7747" w:rsidP="00DD7747"/>
    <w:p w:rsidR="008E0004" w:rsidRDefault="008E0004" w:rsidP="008E6CED">
      <w:pPr>
        <w:shd w:val="clear" w:color="auto" w:fill="FFFFFF"/>
        <w:jc w:val="both"/>
        <w:rPr>
          <w:rFonts w:cs="Calibri"/>
          <w:color w:val="212121"/>
          <w:shd w:val="clear" w:color="auto" w:fill="FFFFFF"/>
        </w:rPr>
      </w:pPr>
    </w:p>
    <w:p w:rsidR="008E0004" w:rsidRPr="001A051D" w:rsidRDefault="008E0004" w:rsidP="008E6CED">
      <w:pPr>
        <w:shd w:val="clear" w:color="auto" w:fill="FFFFFF"/>
        <w:jc w:val="both"/>
        <w:rPr>
          <w:rFonts w:cs="Calibri"/>
          <w:color w:val="212121"/>
          <w:shd w:val="clear" w:color="auto" w:fill="FFFFFF"/>
        </w:rPr>
      </w:pPr>
    </w:p>
    <w:sectPr w:rsidR="008E0004" w:rsidRPr="001A051D" w:rsidSect="00C7779B">
      <w:headerReference w:type="default" r:id="rId10"/>
      <w:pgSz w:w="11900" w:h="16840"/>
      <w:pgMar w:top="66" w:right="1410" w:bottom="258" w:left="1440" w:header="2" w:footer="0" w:gutter="0"/>
      <w:cols w:space="0" w:equalWidth="0">
        <w:col w:w="90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0B" w:rsidRDefault="00F13D0B" w:rsidP="00057F88">
      <w:r>
        <w:separator/>
      </w:r>
    </w:p>
  </w:endnote>
  <w:endnote w:type="continuationSeparator" w:id="0">
    <w:p w:rsidR="00F13D0B" w:rsidRDefault="00F13D0B" w:rsidP="00057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0B" w:rsidRDefault="00F13D0B" w:rsidP="00057F88">
      <w:r>
        <w:separator/>
      </w:r>
    </w:p>
  </w:footnote>
  <w:footnote w:type="continuationSeparator" w:id="0">
    <w:p w:rsidR="00F13D0B" w:rsidRDefault="00F13D0B" w:rsidP="0005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9B" w:rsidRDefault="00C7779B">
    <w:pPr>
      <w:pStyle w:val="a3"/>
    </w:pPr>
  </w:p>
  <w:p w:rsidR="00C7779B" w:rsidRDefault="00C7779B">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4241"/>
      <w:gridCol w:w="2122"/>
    </w:tblGrid>
    <w:tr w:rsidR="00C7779B" w:rsidRPr="00C7779B" w:rsidTr="00DD4BB4">
      <w:trPr>
        <w:trHeight w:val="528"/>
      </w:trPr>
      <w:tc>
        <w:tcPr>
          <w:tcW w:w="2120" w:type="dxa"/>
          <w:tcBorders>
            <w:top w:val="nil"/>
            <w:left w:val="nil"/>
            <w:bottom w:val="nil"/>
            <w:right w:val="nil"/>
          </w:tcBorders>
          <w:shd w:val="clear" w:color="auto" w:fill="auto"/>
        </w:tcPr>
        <w:p w:rsidR="00C7779B" w:rsidRDefault="00C7779B" w:rsidP="00DD4BB4">
          <w:pPr>
            <w:tabs>
              <w:tab w:val="center" w:pos="4153"/>
              <w:tab w:val="right" w:pos="8306"/>
            </w:tabs>
            <w:jc w:val="center"/>
          </w:pPr>
        </w:p>
      </w:tc>
      <w:tc>
        <w:tcPr>
          <w:tcW w:w="4241" w:type="dxa"/>
          <w:tcBorders>
            <w:top w:val="nil"/>
            <w:left w:val="nil"/>
            <w:bottom w:val="nil"/>
            <w:right w:val="nil"/>
          </w:tcBorders>
          <w:shd w:val="clear" w:color="auto" w:fill="auto"/>
        </w:tcPr>
        <w:p w:rsidR="00C7779B" w:rsidRPr="00454EB3" w:rsidRDefault="00C7779B" w:rsidP="00DD4BB4">
          <w:pPr>
            <w:tabs>
              <w:tab w:val="left" w:pos="3045"/>
              <w:tab w:val="left" w:pos="3548"/>
            </w:tabs>
            <w:jc w:val="center"/>
            <w:rPr>
              <w:lang w:val="en-US"/>
            </w:rPr>
          </w:pPr>
        </w:p>
      </w:tc>
      <w:tc>
        <w:tcPr>
          <w:tcW w:w="2122" w:type="dxa"/>
          <w:tcBorders>
            <w:top w:val="nil"/>
            <w:left w:val="nil"/>
            <w:bottom w:val="nil"/>
            <w:right w:val="nil"/>
          </w:tcBorders>
          <w:shd w:val="clear" w:color="auto" w:fill="auto"/>
        </w:tcPr>
        <w:p w:rsidR="00C7779B" w:rsidRPr="00454EB3" w:rsidRDefault="00C7779B" w:rsidP="00DD4BB4">
          <w:pPr>
            <w:tabs>
              <w:tab w:val="center" w:pos="4153"/>
              <w:tab w:val="right" w:pos="8306"/>
            </w:tabs>
            <w:jc w:val="center"/>
            <w:rPr>
              <w:lang w:val="en-US"/>
            </w:rPr>
          </w:pPr>
        </w:p>
      </w:tc>
    </w:tr>
    <w:tr w:rsidR="00C7779B" w:rsidRPr="00C7779B" w:rsidTr="00DD4BB4">
      <w:trPr>
        <w:trHeight w:val="376"/>
      </w:trPr>
      <w:tc>
        <w:tcPr>
          <w:tcW w:w="8483" w:type="dxa"/>
          <w:gridSpan w:val="3"/>
          <w:tcBorders>
            <w:top w:val="nil"/>
            <w:left w:val="nil"/>
            <w:bottom w:val="nil"/>
            <w:right w:val="nil"/>
          </w:tcBorders>
          <w:shd w:val="clear" w:color="auto" w:fill="auto"/>
        </w:tcPr>
        <w:p w:rsidR="00C7779B" w:rsidRPr="00E05DA1" w:rsidRDefault="00C7779B" w:rsidP="00EC163C">
          <w:pPr>
            <w:tabs>
              <w:tab w:val="center" w:pos="4510"/>
              <w:tab w:val="right" w:pos="9020"/>
            </w:tabs>
            <w:rPr>
              <w:b/>
              <w:color w:val="943634"/>
              <w:sz w:val="32"/>
              <w:szCs w:val="32"/>
              <w:lang w:val="en-US"/>
            </w:rPr>
          </w:pPr>
        </w:p>
      </w:tc>
    </w:tr>
  </w:tbl>
  <w:p w:rsidR="00C7779B" w:rsidRPr="00EF191A" w:rsidRDefault="00C7779B" w:rsidP="00BE2BEA">
    <w:pPr>
      <w:pStyle w:val="a3"/>
      <w:tabs>
        <w:tab w:val="clear" w:pos="4153"/>
        <w:tab w:val="clear" w:pos="8306"/>
        <w:tab w:val="center" w:pos="4510"/>
        <w:tab w:val="right" w:pos="9020"/>
      </w:tabs>
      <w:jc w:val="center"/>
      <w:rPr>
        <w:b/>
        <w:color w:val="943634"/>
        <w:sz w:val="32"/>
        <w:szCs w:val="3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51CD590">
      <w:start w:val="1"/>
      <w:numFmt w:val="bullet"/>
      <w:lvlText w:val="(β)"/>
      <w:lvlJc w:val="left"/>
    </w:lvl>
    <w:lvl w:ilvl="1" w:tplc="A5FC2114">
      <w:start w:val="1"/>
      <w:numFmt w:val="bullet"/>
      <w:lvlText w:val=""/>
      <w:lvlJc w:val="left"/>
    </w:lvl>
    <w:lvl w:ilvl="2" w:tplc="456810AE">
      <w:start w:val="1"/>
      <w:numFmt w:val="bullet"/>
      <w:lvlText w:val=""/>
      <w:lvlJc w:val="left"/>
    </w:lvl>
    <w:lvl w:ilvl="3" w:tplc="3204430E">
      <w:start w:val="1"/>
      <w:numFmt w:val="bullet"/>
      <w:lvlText w:val=""/>
      <w:lvlJc w:val="left"/>
    </w:lvl>
    <w:lvl w:ilvl="4" w:tplc="051A049E">
      <w:start w:val="1"/>
      <w:numFmt w:val="bullet"/>
      <w:lvlText w:val=""/>
      <w:lvlJc w:val="left"/>
    </w:lvl>
    <w:lvl w:ilvl="5" w:tplc="83F0F022">
      <w:start w:val="1"/>
      <w:numFmt w:val="bullet"/>
      <w:lvlText w:val=""/>
      <w:lvlJc w:val="left"/>
    </w:lvl>
    <w:lvl w:ilvl="6" w:tplc="FB7EB6D6">
      <w:start w:val="1"/>
      <w:numFmt w:val="bullet"/>
      <w:lvlText w:val=""/>
      <w:lvlJc w:val="left"/>
    </w:lvl>
    <w:lvl w:ilvl="7" w:tplc="DBF019B4">
      <w:start w:val="1"/>
      <w:numFmt w:val="bullet"/>
      <w:lvlText w:val=""/>
      <w:lvlJc w:val="left"/>
    </w:lvl>
    <w:lvl w:ilvl="8" w:tplc="6096D422">
      <w:start w:val="1"/>
      <w:numFmt w:val="bullet"/>
      <w:lvlText w:val=""/>
      <w:lvlJc w:val="left"/>
    </w:lvl>
  </w:abstractNum>
  <w:abstractNum w:abstractNumId="1">
    <w:nsid w:val="00000002"/>
    <w:multiLevelType w:val="hybridMultilevel"/>
    <w:tmpl w:val="74B0DC50"/>
    <w:lvl w:ilvl="0" w:tplc="504A8B12">
      <w:start w:val="1"/>
      <w:numFmt w:val="bullet"/>
      <w:lvlText w:val="(α)"/>
      <w:lvlJc w:val="left"/>
    </w:lvl>
    <w:lvl w:ilvl="1" w:tplc="B28E6D34">
      <w:start w:val="1"/>
      <w:numFmt w:val="bullet"/>
      <w:lvlText w:val=""/>
      <w:lvlJc w:val="left"/>
    </w:lvl>
    <w:lvl w:ilvl="2" w:tplc="F856C7A2">
      <w:start w:val="1"/>
      <w:numFmt w:val="bullet"/>
      <w:lvlText w:val=""/>
      <w:lvlJc w:val="left"/>
    </w:lvl>
    <w:lvl w:ilvl="3" w:tplc="43A8059A">
      <w:start w:val="1"/>
      <w:numFmt w:val="bullet"/>
      <w:lvlText w:val=""/>
      <w:lvlJc w:val="left"/>
    </w:lvl>
    <w:lvl w:ilvl="4" w:tplc="41CE11EC">
      <w:start w:val="1"/>
      <w:numFmt w:val="bullet"/>
      <w:lvlText w:val=""/>
      <w:lvlJc w:val="left"/>
    </w:lvl>
    <w:lvl w:ilvl="5" w:tplc="EA52FA06">
      <w:start w:val="1"/>
      <w:numFmt w:val="bullet"/>
      <w:lvlText w:val=""/>
      <w:lvlJc w:val="left"/>
    </w:lvl>
    <w:lvl w:ilvl="6" w:tplc="3B046572">
      <w:start w:val="1"/>
      <w:numFmt w:val="bullet"/>
      <w:lvlText w:val=""/>
      <w:lvlJc w:val="left"/>
    </w:lvl>
    <w:lvl w:ilvl="7" w:tplc="36FE0E02">
      <w:start w:val="1"/>
      <w:numFmt w:val="bullet"/>
      <w:lvlText w:val=""/>
      <w:lvlJc w:val="left"/>
    </w:lvl>
    <w:lvl w:ilvl="8" w:tplc="BD5E3F08">
      <w:start w:val="1"/>
      <w:numFmt w:val="bullet"/>
      <w:lvlText w:val=""/>
      <w:lvlJc w:val="left"/>
    </w:lvl>
  </w:abstractNum>
  <w:abstractNum w:abstractNumId="2">
    <w:nsid w:val="00000003"/>
    <w:multiLevelType w:val="hybridMultilevel"/>
    <w:tmpl w:val="19495CFE"/>
    <w:lvl w:ilvl="0" w:tplc="71BCA83C">
      <w:start w:val="1"/>
      <w:numFmt w:val="bullet"/>
      <w:lvlText w:val="Η"/>
      <w:lvlJc w:val="left"/>
    </w:lvl>
    <w:lvl w:ilvl="1" w:tplc="AD480EAC">
      <w:start w:val="1"/>
      <w:numFmt w:val="bullet"/>
      <w:lvlText w:val=""/>
      <w:lvlJc w:val="left"/>
    </w:lvl>
    <w:lvl w:ilvl="2" w:tplc="58E0DE48">
      <w:start w:val="1"/>
      <w:numFmt w:val="bullet"/>
      <w:lvlText w:val=""/>
      <w:lvlJc w:val="left"/>
    </w:lvl>
    <w:lvl w:ilvl="3" w:tplc="2DA8F32A">
      <w:start w:val="1"/>
      <w:numFmt w:val="bullet"/>
      <w:lvlText w:val=""/>
      <w:lvlJc w:val="left"/>
    </w:lvl>
    <w:lvl w:ilvl="4" w:tplc="3D5A0786">
      <w:start w:val="1"/>
      <w:numFmt w:val="bullet"/>
      <w:lvlText w:val=""/>
      <w:lvlJc w:val="left"/>
    </w:lvl>
    <w:lvl w:ilvl="5" w:tplc="2092E026">
      <w:start w:val="1"/>
      <w:numFmt w:val="bullet"/>
      <w:lvlText w:val=""/>
      <w:lvlJc w:val="left"/>
    </w:lvl>
    <w:lvl w:ilvl="6" w:tplc="B066D006">
      <w:start w:val="1"/>
      <w:numFmt w:val="bullet"/>
      <w:lvlText w:val=""/>
      <w:lvlJc w:val="left"/>
    </w:lvl>
    <w:lvl w:ilvl="7" w:tplc="28AA6D78">
      <w:start w:val="1"/>
      <w:numFmt w:val="bullet"/>
      <w:lvlText w:val=""/>
      <w:lvlJc w:val="left"/>
    </w:lvl>
    <w:lvl w:ilvl="8" w:tplc="1460FD9C">
      <w:start w:val="1"/>
      <w:numFmt w:val="bullet"/>
      <w:lvlText w:val=""/>
      <w:lvlJc w:val="left"/>
    </w:lvl>
  </w:abstractNum>
  <w:abstractNum w:abstractNumId="3">
    <w:nsid w:val="4BE266B6"/>
    <w:multiLevelType w:val="hybridMultilevel"/>
    <w:tmpl w:val="A0100EFA"/>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4">
    <w:nsid w:val="5FA03BBA"/>
    <w:multiLevelType w:val="hybridMultilevel"/>
    <w:tmpl w:val="AA5641DE"/>
    <w:lvl w:ilvl="0" w:tplc="6F384A38">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5">
    <w:nsid w:val="7ADF0C39"/>
    <w:multiLevelType w:val="hybridMultilevel"/>
    <w:tmpl w:val="91B2E5BC"/>
    <w:lvl w:ilvl="0" w:tplc="3434F5C8">
      <w:start w:val="1"/>
      <w:numFmt w:val="decimal"/>
      <w:lvlText w:val="(%1)"/>
      <w:lvlJc w:val="left"/>
      <w:pPr>
        <w:ind w:left="765"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num w:numId="1">
    <w:abstractNumId w:val="0"/>
  </w:num>
  <w:num w:numId="2">
    <w:abstractNumId w:val="1"/>
  </w:num>
  <w:num w:numId="3">
    <w:abstractNumId w:val="2"/>
  </w:num>
  <w:num w:numId="4">
    <w:abstractNumId w:val="4"/>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73F5A"/>
    <w:rsid w:val="000021B2"/>
    <w:rsid w:val="0001383E"/>
    <w:rsid w:val="00023E43"/>
    <w:rsid w:val="00025EE6"/>
    <w:rsid w:val="00043CF6"/>
    <w:rsid w:val="000443B9"/>
    <w:rsid w:val="00046FF7"/>
    <w:rsid w:val="00050A94"/>
    <w:rsid w:val="00051F26"/>
    <w:rsid w:val="000537EF"/>
    <w:rsid w:val="00054ED5"/>
    <w:rsid w:val="00057F88"/>
    <w:rsid w:val="00060EF4"/>
    <w:rsid w:val="000658AF"/>
    <w:rsid w:val="00075EEA"/>
    <w:rsid w:val="00077E64"/>
    <w:rsid w:val="000A14A1"/>
    <w:rsid w:val="000A61A7"/>
    <w:rsid w:val="000B1195"/>
    <w:rsid w:val="000B23F8"/>
    <w:rsid w:val="000B648A"/>
    <w:rsid w:val="000B7C8F"/>
    <w:rsid w:val="000C02CE"/>
    <w:rsid w:val="000C1679"/>
    <w:rsid w:val="000C2F40"/>
    <w:rsid w:val="000C2F75"/>
    <w:rsid w:val="000C3860"/>
    <w:rsid w:val="000C7931"/>
    <w:rsid w:val="000D34F8"/>
    <w:rsid w:val="000D4CB8"/>
    <w:rsid w:val="000D7663"/>
    <w:rsid w:val="000F01FA"/>
    <w:rsid w:val="000F1D21"/>
    <w:rsid w:val="000F281F"/>
    <w:rsid w:val="000F3CC6"/>
    <w:rsid w:val="00100E8A"/>
    <w:rsid w:val="00101149"/>
    <w:rsid w:val="0010797C"/>
    <w:rsid w:val="00124C5F"/>
    <w:rsid w:val="001256B9"/>
    <w:rsid w:val="00126872"/>
    <w:rsid w:val="001304C6"/>
    <w:rsid w:val="00153FE1"/>
    <w:rsid w:val="00167268"/>
    <w:rsid w:val="00171928"/>
    <w:rsid w:val="001722EC"/>
    <w:rsid w:val="00180240"/>
    <w:rsid w:val="00183E2A"/>
    <w:rsid w:val="0018719F"/>
    <w:rsid w:val="0019245A"/>
    <w:rsid w:val="00194FA8"/>
    <w:rsid w:val="0019742B"/>
    <w:rsid w:val="001A051D"/>
    <w:rsid w:val="001B1135"/>
    <w:rsid w:val="001C0B7E"/>
    <w:rsid w:val="001C1E3C"/>
    <w:rsid w:val="001C4D39"/>
    <w:rsid w:val="001D48F0"/>
    <w:rsid w:val="001D491B"/>
    <w:rsid w:val="001D4BC1"/>
    <w:rsid w:val="001D518C"/>
    <w:rsid w:val="001E2A17"/>
    <w:rsid w:val="001E33F2"/>
    <w:rsid w:val="001F042A"/>
    <w:rsid w:val="001F20FA"/>
    <w:rsid w:val="002115CB"/>
    <w:rsid w:val="002229F6"/>
    <w:rsid w:val="00223023"/>
    <w:rsid w:val="00223384"/>
    <w:rsid w:val="00225562"/>
    <w:rsid w:val="002279AD"/>
    <w:rsid w:val="00227A13"/>
    <w:rsid w:val="00227DE5"/>
    <w:rsid w:val="002322C9"/>
    <w:rsid w:val="00234568"/>
    <w:rsid w:val="00242432"/>
    <w:rsid w:val="00242965"/>
    <w:rsid w:val="00251603"/>
    <w:rsid w:val="00251EE8"/>
    <w:rsid w:val="00255855"/>
    <w:rsid w:val="00267181"/>
    <w:rsid w:val="00281F33"/>
    <w:rsid w:val="00283D8C"/>
    <w:rsid w:val="00284AD5"/>
    <w:rsid w:val="002851D8"/>
    <w:rsid w:val="00286A68"/>
    <w:rsid w:val="00291EF2"/>
    <w:rsid w:val="00294E89"/>
    <w:rsid w:val="00295CE9"/>
    <w:rsid w:val="002962C9"/>
    <w:rsid w:val="002A2006"/>
    <w:rsid w:val="002A2BD6"/>
    <w:rsid w:val="002A36BD"/>
    <w:rsid w:val="002A4167"/>
    <w:rsid w:val="002A42A3"/>
    <w:rsid w:val="002A5E8A"/>
    <w:rsid w:val="002C7299"/>
    <w:rsid w:val="002D664E"/>
    <w:rsid w:val="002E6113"/>
    <w:rsid w:val="002E70F5"/>
    <w:rsid w:val="002F2BC8"/>
    <w:rsid w:val="003013D1"/>
    <w:rsid w:val="0030649F"/>
    <w:rsid w:val="00306F1A"/>
    <w:rsid w:val="00322DEA"/>
    <w:rsid w:val="00325D47"/>
    <w:rsid w:val="00330C40"/>
    <w:rsid w:val="00333D9C"/>
    <w:rsid w:val="00346EDE"/>
    <w:rsid w:val="00351E99"/>
    <w:rsid w:val="00353A03"/>
    <w:rsid w:val="00353CC3"/>
    <w:rsid w:val="00355306"/>
    <w:rsid w:val="0035626F"/>
    <w:rsid w:val="003563CE"/>
    <w:rsid w:val="003628D0"/>
    <w:rsid w:val="00363128"/>
    <w:rsid w:val="0036637D"/>
    <w:rsid w:val="0036792C"/>
    <w:rsid w:val="0037204D"/>
    <w:rsid w:val="00372F8B"/>
    <w:rsid w:val="0037400B"/>
    <w:rsid w:val="003765F2"/>
    <w:rsid w:val="00384D7E"/>
    <w:rsid w:val="00385907"/>
    <w:rsid w:val="00395842"/>
    <w:rsid w:val="003A0753"/>
    <w:rsid w:val="003A7AE9"/>
    <w:rsid w:val="003B1A22"/>
    <w:rsid w:val="003B4B30"/>
    <w:rsid w:val="003C27C3"/>
    <w:rsid w:val="003C70F1"/>
    <w:rsid w:val="003C7DB1"/>
    <w:rsid w:val="003D3FBB"/>
    <w:rsid w:val="003D6C4B"/>
    <w:rsid w:val="003E6EAF"/>
    <w:rsid w:val="003F33EF"/>
    <w:rsid w:val="003F6330"/>
    <w:rsid w:val="003F68C4"/>
    <w:rsid w:val="003F77B2"/>
    <w:rsid w:val="00401891"/>
    <w:rsid w:val="00402235"/>
    <w:rsid w:val="00403655"/>
    <w:rsid w:val="00405FDF"/>
    <w:rsid w:val="00413DC7"/>
    <w:rsid w:val="00420F7A"/>
    <w:rsid w:val="00422607"/>
    <w:rsid w:val="004261C2"/>
    <w:rsid w:val="004301FB"/>
    <w:rsid w:val="00430306"/>
    <w:rsid w:val="0043396B"/>
    <w:rsid w:val="00454EB3"/>
    <w:rsid w:val="00457586"/>
    <w:rsid w:val="0046009E"/>
    <w:rsid w:val="00460427"/>
    <w:rsid w:val="00463EDC"/>
    <w:rsid w:val="004708C1"/>
    <w:rsid w:val="004727EF"/>
    <w:rsid w:val="00474E8D"/>
    <w:rsid w:val="00485F41"/>
    <w:rsid w:val="004962EC"/>
    <w:rsid w:val="004967B1"/>
    <w:rsid w:val="004A2FA0"/>
    <w:rsid w:val="004B363F"/>
    <w:rsid w:val="004C3AA2"/>
    <w:rsid w:val="004C6777"/>
    <w:rsid w:val="004C775D"/>
    <w:rsid w:val="004D728C"/>
    <w:rsid w:val="004E04BE"/>
    <w:rsid w:val="004E1197"/>
    <w:rsid w:val="004E3B2D"/>
    <w:rsid w:val="004E5C41"/>
    <w:rsid w:val="004E5E78"/>
    <w:rsid w:val="004E6952"/>
    <w:rsid w:val="0050198B"/>
    <w:rsid w:val="00520B13"/>
    <w:rsid w:val="00521C60"/>
    <w:rsid w:val="00530AC4"/>
    <w:rsid w:val="00532300"/>
    <w:rsid w:val="00536598"/>
    <w:rsid w:val="00537231"/>
    <w:rsid w:val="0054116A"/>
    <w:rsid w:val="0055052C"/>
    <w:rsid w:val="0055224B"/>
    <w:rsid w:val="00557B22"/>
    <w:rsid w:val="0056791D"/>
    <w:rsid w:val="00567CF1"/>
    <w:rsid w:val="00572575"/>
    <w:rsid w:val="005772B7"/>
    <w:rsid w:val="00591106"/>
    <w:rsid w:val="0059734F"/>
    <w:rsid w:val="005A1718"/>
    <w:rsid w:val="005A43BB"/>
    <w:rsid w:val="005C2D34"/>
    <w:rsid w:val="005C367F"/>
    <w:rsid w:val="005C61C4"/>
    <w:rsid w:val="005D5B89"/>
    <w:rsid w:val="005E02D3"/>
    <w:rsid w:val="005E5C22"/>
    <w:rsid w:val="005F1672"/>
    <w:rsid w:val="005F44AB"/>
    <w:rsid w:val="005F4C9D"/>
    <w:rsid w:val="005F5955"/>
    <w:rsid w:val="00600D11"/>
    <w:rsid w:val="0062134D"/>
    <w:rsid w:val="00622ACE"/>
    <w:rsid w:val="00625C26"/>
    <w:rsid w:val="0062601E"/>
    <w:rsid w:val="00630495"/>
    <w:rsid w:val="00632031"/>
    <w:rsid w:val="00636283"/>
    <w:rsid w:val="00640737"/>
    <w:rsid w:val="00641082"/>
    <w:rsid w:val="006428D2"/>
    <w:rsid w:val="00647A75"/>
    <w:rsid w:val="0065162B"/>
    <w:rsid w:val="006542E7"/>
    <w:rsid w:val="00654868"/>
    <w:rsid w:val="00663125"/>
    <w:rsid w:val="00663831"/>
    <w:rsid w:val="0066615A"/>
    <w:rsid w:val="0068105F"/>
    <w:rsid w:val="00690131"/>
    <w:rsid w:val="0069177E"/>
    <w:rsid w:val="00691B66"/>
    <w:rsid w:val="006945FD"/>
    <w:rsid w:val="00696CC2"/>
    <w:rsid w:val="006A0CD5"/>
    <w:rsid w:val="006A40B7"/>
    <w:rsid w:val="006A56D2"/>
    <w:rsid w:val="006A5937"/>
    <w:rsid w:val="006B064F"/>
    <w:rsid w:val="006B1888"/>
    <w:rsid w:val="006B6D63"/>
    <w:rsid w:val="006C035B"/>
    <w:rsid w:val="006C57B8"/>
    <w:rsid w:val="006D677B"/>
    <w:rsid w:val="006F16E5"/>
    <w:rsid w:val="006F2A60"/>
    <w:rsid w:val="006F721B"/>
    <w:rsid w:val="007025AA"/>
    <w:rsid w:val="00704966"/>
    <w:rsid w:val="00705A26"/>
    <w:rsid w:val="00712B79"/>
    <w:rsid w:val="00713A23"/>
    <w:rsid w:val="007251BB"/>
    <w:rsid w:val="0072797D"/>
    <w:rsid w:val="00730416"/>
    <w:rsid w:val="00730AD7"/>
    <w:rsid w:val="0073186D"/>
    <w:rsid w:val="007367F6"/>
    <w:rsid w:val="007370EE"/>
    <w:rsid w:val="00742404"/>
    <w:rsid w:val="0074426B"/>
    <w:rsid w:val="007461B9"/>
    <w:rsid w:val="00747A3A"/>
    <w:rsid w:val="007532C0"/>
    <w:rsid w:val="007569EB"/>
    <w:rsid w:val="00756AE4"/>
    <w:rsid w:val="00762938"/>
    <w:rsid w:val="00770BF2"/>
    <w:rsid w:val="00774242"/>
    <w:rsid w:val="007751A8"/>
    <w:rsid w:val="00781C76"/>
    <w:rsid w:val="00782257"/>
    <w:rsid w:val="00782C60"/>
    <w:rsid w:val="00787049"/>
    <w:rsid w:val="00792FC0"/>
    <w:rsid w:val="00793CB9"/>
    <w:rsid w:val="00795D76"/>
    <w:rsid w:val="007967F8"/>
    <w:rsid w:val="007A015B"/>
    <w:rsid w:val="007A190A"/>
    <w:rsid w:val="007B1F70"/>
    <w:rsid w:val="007C2C47"/>
    <w:rsid w:val="007E1860"/>
    <w:rsid w:val="007F0FA6"/>
    <w:rsid w:val="007F53DE"/>
    <w:rsid w:val="007F54C4"/>
    <w:rsid w:val="007F601E"/>
    <w:rsid w:val="007F6703"/>
    <w:rsid w:val="00800F47"/>
    <w:rsid w:val="00801F67"/>
    <w:rsid w:val="008070B0"/>
    <w:rsid w:val="0082263E"/>
    <w:rsid w:val="00822C4A"/>
    <w:rsid w:val="00830C1D"/>
    <w:rsid w:val="00837304"/>
    <w:rsid w:val="0084242E"/>
    <w:rsid w:val="00843450"/>
    <w:rsid w:val="0084559D"/>
    <w:rsid w:val="0085231A"/>
    <w:rsid w:val="0086357C"/>
    <w:rsid w:val="00876763"/>
    <w:rsid w:val="008772B4"/>
    <w:rsid w:val="00887BD2"/>
    <w:rsid w:val="00887D2B"/>
    <w:rsid w:val="00893E23"/>
    <w:rsid w:val="00893E3B"/>
    <w:rsid w:val="008A6EB7"/>
    <w:rsid w:val="008C0745"/>
    <w:rsid w:val="008D39EE"/>
    <w:rsid w:val="008E0004"/>
    <w:rsid w:val="008E5A3B"/>
    <w:rsid w:val="008E5C09"/>
    <w:rsid w:val="008E6CED"/>
    <w:rsid w:val="008F0B8F"/>
    <w:rsid w:val="00904062"/>
    <w:rsid w:val="009136E0"/>
    <w:rsid w:val="00915DAE"/>
    <w:rsid w:val="00920C7A"/>
    <w:rsid w:val="00923BE3"/>
    <w:rsid w:val="00926F87"/>
    <w:rsid w:val="00931190"/>
    <w:rsid w:val="00931D14"/>
    <w:rsid w:val="009346BF"/>
    <w:rsid w:val="00941BB9"/>
    <w:rsid w:val="00945ADE"/>
    <w:rsid w:val="00947837"/>
    <w:rsid w:val="00954E6D"/>
    <w:rsid w:val="009566C0"/>
    <w:rsid w:val="00964741"/>
    <w:rsid w:val="00967C33"/>
    <w:rsid w:val="00971FD8"/>
    <w:rsid w:val="00974300"/>
    <w:rsid w:val="009815AB"/>
    <w:rsid w:val="00981840"/>
    <w:rsid w:val="009828AC"/>
    <w:rsid w:val="0098522C"/>
    <w:rsid w:val="009913AD"/>
    <w:rsid w:val="00991D2E"/>
    <w:rsid w:val="009D5436"/>
    <w:rsid w:val="009E217C"/>
    <w:rsid w:val="009E2EC5"/>
    <w:rsid w:val="009E6124"/>
    <w:rsid w:val="009F2855"/>
    <w:rsid w:val="009F62ED"/>
    <w:rsid w:val="00A0133D"/>
    <w:rsid w:val="00A068C5"/>
    <w:rsid w:val="00A20906"/>
    <w:rsid w:val="00A260D6"/>
    <w:rsid w:val="00A41429"/>
    <w:rsid w:val="00A43246"/>
    <w:rsid w:val="00A456E8"/>
    <w:rsid w:val="00A52145"/>
    <w:rsid w:val="00A5326D"/>
    <w:rsid w:val="00A5704B"/>
    <w:rsid w:val="00A647A0"/>
    <w:rsid w:val="00A67B9B"/>
    <w:rsid w:val="00A85685"/>
    <w:rsid w:val="00A85BE1"/>
    <w:rsid w:val="00A86F07"/>
    <w:rsid w:val="00A935B9"/>
    <w:rsid w:val="00A96970"/>
    <w:rsid w:val="00AB3819"/>
    <w:rsid w:val="00AD1FA2"/>
    <w:rsid w:val="00AD6C9E"/>
    <w:rsid w:val="00AD765F"/>
    <w:rsid w:val="00AE5563"/>
    <w:rsid w:val="00AF1F9D"/>
    <w:rsid w:val="00AF4631"/>
    <w:rsid w:val="00B03634"/>
    <w:rsid w:val="00B03CBC"/>
    <w:rsid w:val="00B05D71"/>
    <w:rsid w:val="00B10B24"/>
    <w:rsid w:val="00B16BE7"/>
    <w:rsid w:val="00B2332E"/>
    <w:rsid w:val="00B340E4"/>
    <w:rsid w:val="00B624E6"/>
    <w:rsid w:val="00B66462"/>
    <w:rsid w:val="00B73F5A"/>
    <w:rsid w:val="00B803B5"/>
    <w:rsid w:val="00B8116C"/>
    <w:rsid w:val="00BA02D3"/>
    <w:rsid w:val="00BA3274"/>
    <w:rsid w:val="00BA4544"/>
    <w:rsid w:val="00BA6CDA"/>
    <w:rsid w:val="00BA7249"/>
    <w:rsid w:val="00BD026C"/>
    <w:rsid w:val="00BD2999"/>
    <w:rsid w:val="00BD6106"/>
    <w:rsid w:val="00BE2BEA"/>
    <w:rsid w:val="00BE7C72"/>
    <w:rsid w:val="00BF0F10"/>
    <w:rsid w:val="00C0335B"/>
    <w:rsid w:val="00C04DB8"/>
    <w:rsid w:val="00C06D81"/>
    <w:rsid w:val="00C11FFC"/>
    <w:rsid w:val="00C12100"/>
    <w:rsid w:val="00C26C74"/>
    <w:rsid w:val="00C2783A"/>
    <w:rsid w:val="00C4166A"/>
    <w:rsid w:val="00C46959"/>
    <w:rsid w:val="00C556B9"/>
    <w:rsid w:val="00C60AAB"/>
    <w:rsid w:val="00C71DEC"/>
    <w:rsid w:val="00C7779B"/>
    <w:rsid w:val="00C81643"/>
    <w:rsid w:val="00C90995"/>
    <w:rsid w:val="00C92AD4"/>
    <w:rsid w:val="00C93458"/>
    <w:rsid w:val="00CB0E95"/>
    <w:rsid w:val="00CB36E1"/>
    <w:rsid w:val="00CC1097"/>
    <w:rsid w:val="00CC5577"/>
    <w:rsid w:val="00CD54DF"/>
    <w:rsid w:val="00CD6753"/>
    <w:rsid w:val="00CD7305"/>
    <w:rsid w:val="00CE11EB"/>
    <w:rsid w:val="00CE7826"/>
    <w:rsid w:val="00CF17AE"/>
    <w:rsid w:val="00CF3D40"/>
    <w:rsid w:val="00CF4CF9"/>
    <w:rsid w:val="00D04CB4"/>
    <w:rsid w:val="00D07264"/>
    <w:rsid w:val="00D15D50"/>
    <w:rsid w:val="00D2508C"/>
    <w:rsid w:val="00D3616B"/>
    <w:rsid w:val="00D36698"/>
    <w:rsid w:val="00D40427"/>
    <w:rsid w:val="00D4134B"/>
    <w:rsid w:val="00D42A8A"/>
    <w:rsid w:val="00D4699C"/>
    <w:rsid w:val="00D51267"/>
    <w:rsid w:val="00D51B86"/>
    <w:rsid w:val="00D550E8"/>
    <w:rsid w:val="00D5729A"/>
    <w:rsid w:val="00D62895"/>
    <w:rsid w:val="00D637C3"/>
    <w:rsid w:val="00D80AA1"/>
    <w:rsid w:val="00D83A05"/>
    <w:rsid w:val="00D912A9"/>
    <w:rsid w:val="00D913B1"/>
    <w:rsid w:val="00D9178D"/>
    <w:rsid w:val="00D93F4C"/>
    <w:rsid w:val="00DA1416"/>
    <w:rsid w:val="00DA14D5"/>
    <w:rsid w:val="00DA401C"/>
    <w:rsid w:val="00DA7DE5"/>
    <w:rsid w:val="00DB66A8"/>
    <w:rsid w:val="00DC68DC"/>
    <w:rsid w:val="00DD1ECC"/>
    <w:rsid w:val="00DD4BB4"/>
    <w:rsid w:val="00DD6F6A"/>
    <w:rsid w:val="00DD7747"/>
    <w:rsid w:val="00DE3DAF"/>
    <w:rsid w:val="00DE4295"/>
    <w:rsid w:val="00DF0516"/>
    <w:rsid w:val="00DF4726"/>
    <w:rsid w:val="00DF7E13"/>
    <w:rsid w:val="00E01E23"/>
    <w:rsid w:val="00E05DA1"/>
    <w:rsid w:val="00E10E25"/>
    <w:rsid w:val="00E155F4"/>
    <w:rsid w:val="00E4787F"/>
    <w:rsid w:val="00E517DA"/>
    <w:rsid w:val="00E56FAB"/>
    <w:rsid w:val="00E614D0"/>
    <w:rsid w:val="00E65A6F"/>
    <w:rsid w:val="00E7188F"/>
    <w:rsid w:val="00E74542"/>
    <w:rsid w:val="00E84A89"/>
    <w:rsid w:val="00E96C47"/>
    <w:rsid w:val="00EA08C6"/>
    <w:rsid w:val="00EA2717"/>
    <w:rsid w:val="00EA46AA"/>
    <w:rsid w:val="00EB06B0"/>
    <w:rsid w:val="00EB411E"/>
    <w:rsid w:val="00EB79FE"/>
    <w:rsid w:val="00EC163C"/>
    <w:rsid w:val="00EC7493"/>
    <w:rsid w:val="00EE05F1"/>
    <w:rsid w:val="00EE165A"/>
    <w:rsid w:val="00EE4FC0"/>
    <w:rsid w:val="00EF191A"/>
    <w:rsid w:val="00F0461F"/>
    <w:rsid w:val="00F074FF"/>
    <w:rsid w:val="00F116F9"/>
    <w:rsid w:val="00F13D0B"/>
    <w:rsid w:val="00F173BE"/>
    <w:rsid w:val="00F25432"/>
    <w:rsid w:val="00F305E9"/>
    <w:rsid w:val="00F41768"/>
    <w:rsid w:val="00F44F97"/>
    <w:rsid w:val="00F5729D"/>
    <w:rsid w:val="00F72F81"/>
    <w:rsid w:val="00F72FB9"/>
    <w:rsid w:val="00F74292"/>
    <w:rsid w:val="00F7605E"/>
    <w:rsid w:val="00F826CC"/>
    <w:rsid w:val="00F868DB"/>
    <w:rsid w:val="00F91D6B"/>
    <w:rsid w:val="00F93A69"/>
    <w:rsid w:val="00FA0601"/>
    <w:rsid w:val="00FA0B35"/>
    <w:rsid w:val="00FA381B"/>
    <w:rsid w:val="00FA7310"/>
    <w:rsid w:val="00FB09C4"/>
    <w:rsid w:val="00FC025A"/>
    <w:rsid w:val="00FC2545"/>
    <w:rsid w:val="00FC7A0D"/>
    <w:rsid w:val="00FD1E02"/>
    <w:rsid w:val="00FD474D"/>
    <w:rsid w:val="00FD581E"/>
    <w:rsid w:val="00FD6B39"/>
    <w:rsid w:val="00FE7FEF"/>
    <w:rsid w:val="00FF0B98"/>
    <w:rsid w:val="00FF5C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F88"/>
    <w:pPr>
      <w:tabs>
        <w:tab w:val="center" w:pos="4153"/>
        <w:tab w:val="right" w:pos="8306"/>
      </w:tabs>
    </w:pPr>
  </w:style>
  <w:style w:type="character" w:customStyle="1" w:styleId="Char">
    <w:name w:val="Κεφαλίδα Char"/>
    <w:basedOn w:val="a0"/>
    <w:link w:val="a3"/>
    <w:uiPriority w:val="99"/>
    <w:rsid w:val="00057F88"/>
  </w:style>
  <w:style w:type="paragraph" w:styleId="a4">
    <w:name w:val="footer"/>
    <w:basedOn w:val="a"/>
    <w:link w:val="Char0"/>
    <w:uiPriority w:val="99"/>
    <w:unhideWhenUsed/>
    <w:rsid w:val="00057F88"/>
    <w:pPr>
      <w:tabs>
        <w:tab w:val="center" w:pos="4153"/>
        <w:tab w:val="right" w:pos="8306"/>
      </w:tabs>
    </w:pPr>
  </w:style>
  <w:style w:type="character" w:customStyle="1" w:styleId="Char0">
    <w:name w:val="Υποσέλιδο Char"/>
    <w:basedOn w:val="a0"/>
    <w:link w:val="a4"/>
    <w:uiPriority w:val="99"/>
    <w:rsid w:val="00057F88"/>
  </w:style>
  <w:style w:type="paragraph" w:styleId="a5">
    <w:name w:val="Balloon Text"/>
    <w:basedOn w:val="a"/>
    <w:link w:val="Char1"/>
    <w:uiPriority w:val="99"/>
    <w:semiHidden/>
    <w:unhideWhenUsed/>
    <w:rsid w:val="00057F88"/>
    <w:rPr>
      <w:rFonts w:ascii="Tahoma" w:hAnsi="Tahoma" w:cs="Tahoma"/>
      <w:sz w:val="16"/>
      <w:szCs w:val="16"/>
    </w:rPr>
  </w:style>
  <w:style w:type="character" w:customStyle="1" w:styleId="Char1">
    <w:name w:val="Κείμενο πλαισίου Char"/>
    <w:link w:val="a5"/>
    <w:uiPriority w:val="99"/>
    <w:semiHidden/>
    <w:rsid w:val="00057F88"/>
    <w:rPr>
      <w:rFonts w:ascii="Tahoma" w:hAnsi="Tahoma" w:cs="Tahoma"/>
      <w:sz w:val="16"/>
      <w:szCs w:val="16"/>
    </w:rPr>
  </w:style>
  <w:style w:type="character" w:styleId="-">
    <w:name w:val="Hyperlink"/>
    <w:uiPriority w:val="99"/>
    <w:unhideWhenUsed/>
    <w:rsid w:val="00A85685"/>
    <w:rPr>
      <w:color w:val="0563C1"/>
      <w:u w:val="single"/>
    </w:rPr>
  </w:style>
  <w:style w:type="table" w:styleId="a6">
    <w:name w:val="Table Grid"/>
    <w:basedOn w:val="a1"/>
    <w:uiPriority w:val="39"/>
    <w:rsid w:val="0018719F"/>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B23F8"/>
    <w:pPr>
      <w:ind w:left="720"/>
      <w:contextualSpacing/>
    </w:pPr>
  </w:style>
  <w:style w:type="character" w:styleId="a8">
    <w:name w:val="Emphasis"/>
    <w:basedOn w:val="a0"/>
    <w:qFormat/>
    <w:rsid w:val="008E6CED"/>
    <w:rPr>
      <w:i/>
      <w:iCs/>
    </w:rPr>
  </w:style>
  <w:style w:type="character" w:styleId="-0">
    <w:name w:val="FollowedHyperlink"/>
    <w:basedOn w:val="a0"/>
    <w:uiPriority w:val="99"/>
    <w:semiHidden/>
    <w:unhideWhenUsed/>
    <w:rsid w:val="000F3CC6"/>
    <w:rPr>
      <w:color w:val="954F72" w:themeColor="followedHyperlink"/>
      <w:u w:val="single"/>
    </w:rPr>
  </w:style>
  <w:style w:type="character" w:customStyle="1" w:styleId="UnresolvedMention">
    <w:name w:val="Unresolved Mention"/>
    <w:basedOn w:val="a0"/>
    <w:uiPriority w:val="99"/>
    <w:semiHidden/>
    <w:unhideWhenUsed/>
    <w:rsid w:val="0066615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4371281">
      <w:bodyDiv w:val="1"/>
      <w:marLeft w:val="0"/>
      <w:marRight w:val="0"/>
      <w:marTop w:val="0"/>
      <w:marBottom w:val="0"/>
      <w:divBdr>
        <w:top w:val="none" w:sz="0" w:space="0" w:color="auto"/>
        <w:left w:val="none" w:sz="0" w:space="0" w:color="auto"/>
        <w:bottom w:val="none" w:sz="0" w:space="0" w:color="auto"/>
        <w:right w:val="none" w:sz="0" w:space="0" w:color="auto"/>
      </w:divBdr>
    </w:div>
    <w:div w:id="622004121">
      <w:bodyDiv w:val="1"/>
      <w:marLeft w:val="0"/>
      <w:marRight w:val="0"/>
      <w:marTop w:val="0"/>
      <w:marBottom w:val="0"/>
      <w:divBdr>
        <w:top w:val="none" w:sz="0" w:space="0" w:color="auto"/>
        <w:left w:val="none" w:sz="0" w:space="0" w:color="auto"/>
        <w:bottom w:val="none" w:sz="0" w:space="0" w:color="auto"/>
        <w:right w:val="none" w:sz="0" w:space="0" w:color="auto"/>
      </w:divBdr>
    </w:div>
    <w:div w:id="760836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hRTjRYqN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2BD7-CA48-4760-9C85-AACAFD82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1432</Words>
  <Characters>7733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9147</CharactersWithSpaces>
  <SharedDoc>false</SharedDoc>
  <HLinks>
    <vt:vector size="12" baseType="variant">
      <vt:variant>
        <vt:i4>5046365</vt:i4>
      </vt:variant>
      <vt:variant>
        <vt:i4>0</vt:i4>
      </vt:variant>
      <vt:variant>
        <vt:i4>0</vt:i4>
      </vt:variant>
      <vt:variant>
        <vt:i4>5</vt:i4>
      </vt:variant>
      <vt:variant>
        <vt:lpwstr>https://morpheus.hmu.gr/</vt:lpwstr>
      </vt:variant>
      <vt:variant>
        <vt:lpwstr/>
      </vt:variant>
      <vt:variant>
        <vt:i4>131124</vt:i4>
      </vt:variant>
      <vt:variant>
        <vt:i4>0</vt:i4>
      </vt:variant>
      <vt:variant>
        <vt:i4>0</vt:i4>
      </vt:variant>
      <vt:variant>
        <vt:i4>5</vt:i4>
      </vt:variant>
      <vt:variant>
        <vt:lpwstr>mailto:vega@hmu.gr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Gloria</dc:creator>
  <cp:keywords/>
  <cp:lastModifiedBy>evi sympa</cp:lastModifiedBy>
  <cp:revision>30</cp:revision>
  <cp:lastPrinted>2025-04-02T07:57:00Z</cp:lastPrinted>
  <dcterms:created xsi:type="dcterms:W3CDTF">2025-04-10T09:06:00Z</dcterms:created>
  <dcterms:modified xsi:type="dcterms:W3CDTF">2025-08-29T21:06:00Z</dcterms:modified>
</cp:coreProperties>
</file>