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191A" w:rsidRPr="00351E99" w:rsidRDefault="004C775D" w:rsidP="00A456E8">
      <w:pPr>
        <w:ind w:right="-22"/>
        <w:jc w:val="center"/>
        <w:rPr>
          <w:b/>
          <w:color w:val="00000A"/>
          <w:sz w:val="24"/>
        </w:rPr>
      </w:pPr>
      <w:r w:rsidRPr="00351E99">
        <w:rPr>
          <w:b/>
          <w:color w:val="00000A"/>
          <w:sz w:val="24"/>
        </w:rPr>
        <w:t>3</w:t>
      </w:r>
      <w:r w:rsidR="00227DE5" w:rsidRPr="00351E99">
        <w:rPr>
          <w:b/>
          <w:color w:val="00000A"/>
          <w:sz w:val="24"/>
        </w:rPr>
        <w:t xml:space="preserve">η </w:t>
      </w:r>
      <w:r w:rsidR="00EF191A" w:rsidRPr="00351E99">
        <w:rPr>
          <w:b/>
          <w:color w:val="00000A"/>
          <w:sz w:val="24"/>
        </w:rPr>
        <w:t xml:space="preserve">ΠΡΟΣΚΛΗΣΗ </w:t>
      </w:r>
      <w:r w:rsidR="00351E99">
        <w:rPr>
          <w:b/>
          <w:color w:val="00000A"/>
          <w:sz w:val="24"/>
        </w:rPr>
        <w:t xml:space="preserve">ΕΚΔΗΛΩΣΗΣ ΕΝΔΙΑΦΕΡΟΝΤΟΣ ΓΙΑ ΚΙΝΗΤΙΚΟΤΗΤΑ ΠΡΟΣΩΠΙΚΟΥ ΓΙΑ ΔΙΔΑΣΚΑΛΙΑ ΚΑΙ ΕΠΙΜΟΡΦΩΣΗ </w:t>
      </w:r>
      <w:r w:rsidR="000B23F8">
        <w:rPr>
          <w:b/>
          <w:color w:val="00000A"/>
          <w:sz w:val="24"/>
        </w:rPr>
        <w:t xml:space="preserve">ΣΤΟ ΠΛΑΙΣΙΟ ΤΟΥ ΠΡΟΓΡΑΜΜΑΤΟΣ </w:t>
      </w:r>
      <w:r w:rsidR="000B23F8">
        <w:rPr>
          <w:b/>
          <w:color w:val="00000A"/>
          <w:sz w:val="24"/>
          <w:lang w:val="en-US"/>
        </w:rPr>
        <w:t>ERASMUS</w:t>
      </w:r>
      <w:r w:rsidR="000B23F8" w:rsidRPr="000B23F8">
        <w:rPr>
          <w:b/>
          <w:color w:val="00000A"/>
          <w:sz w:val="24"/>
        </w:rPr>
        <w:t xml:space="preserve"> (</w:t>
      </w:r>
      <w:r w:rsidR="000B23F8">
        <w:rPr>
          <w:b/>
          <w:color w:val="00000A"/>
          <w:sz w:val="24"/>
          <w:lang w:val="en-US"/>
        </w:rPr>
        <w:t>CALL</w:t>
      </w:r>
      <w:r w:rsidR="000B23F8" w:rsidRPr="000B23F8">
        <w:rPr>
          <w:b/>
          <w:color w:val="00000A"/>
          <w:sz w:val="24"/>
        </w:rPr>
        <w:t xml:space="preserve"> 2023)</w:t>
      </w:r>
      <w:r w:rsidR="00351E99" w:rsidRPr="00351E99">
        <w:rPr>
          <w:b/>
          <w:color w:val="00000A"/>
          <w:sz w:val="24"/>
        </w:rPr>
        <w:t xml:space="preserve"> </w:t>
      </w:r>
    </w:p>
    <w:p w:rsidR="00FD1E02" w:rsidRPr="00893E23" w:rsidRDefault="00FD1E02" w:rsidP="00FE7FEF">
      <w:pPr>
        <w:ind w:left="357" w:right="-22"/>
        <w:jc w:val="center"/>
        <w:rPr>
          <w:color w:val="00000A"/>
          <w:sz w:val="24"/>
        </w:rPr>
      </w:pPr>
    </w:p>
    <w:p w:rsidR="00351E99" w:rsidRPr="00351E99" w:rsidRDefault="00351E99" w:rsidP="00351E99">
      <w:pPr>
        <w:tabs>
          <w:tab w:val="left" w:pos="8647"/>
        </w:tabs>
        <w:spacing w:line="289" w:lineRule="auto"/>
        <w:ind w:left="360" w:right="-22"/>
        <w:jc w:val="both"/>
        <w:rPr>
          <w:color w:val="00000A"/>
          <w:sz w:val="22"/>
        </w:rPr>
      </w:pPr>
    </w:p>
    <w:p w:rsidR="00351E99" w:rsidRPr="00351E99" w:rsidRDefault="00351E99" w:rsidP="00351E99">
      <w:pPr>
        <w:tabs>
          <w:tab w:val="left" w:pos="8647"/>
        </w:tabs>
        <w:spacing w:line="289" w:lineRule="auto"/>
        <w:ind w:left="360" w:right="-22"/>
        <w:jc w:val="both"/>
        <w:rPr>
          <w:color w:val="00000A"/>
          <w:sz w:val="22"/>
        </w:rPr>
      </w:pPr>
    </w:p>
    <w:p w:rsidR="00351E99" w:rsidRPr="00403655" w:rsidRDefault="00351E99" w:rsidP="000B23F8">
      <w:pPr>
        <w:tabs>
          <w:tab w:val="left" w:pos="8647"/>
        </w:tabs>
        <w:spacing w:line="289" w:lineRule="auto"/>
        <w:ind w:left="360" w:right="-22"/>
        <w:jc w:val="both"/>
        <w:rPr>
          <w:color w:val="00000A"/>
          <w:sz w:val="22"/>
        </w:rPr>
      </w:pPr>
      <w:r w:rsidRPr="00351E99">
        <w:rPr>
          <w:color w:val="00000A"/>
          <w:sz w:val="22"/>
        </w:rPr>
        <w:t>Από το Γραφείο Διεθνών Σχέσεων του ΕΛΜΕΠΑ ανακοινώνεται Πρόσκληση</w:t>
      </w:r>
      <w:r w:rsidR="004E04BE">
        <w:rPr>
          <w:color w:val="00000A"/>
          <w:sz w:val="22"/>
        </w:rPr>
        <w:t xml:space="preserve"> εκδήλωσης ενδιαφέροντος για κινητικότητα προσωπικού για διδασκαλία και επιμόρφωση στο </w:t>
      </w:r>
      <w:r w:rsidRPr="00351E99">
        <w:rPr>
          <w:color w:val="00000A"/>
          <w:sz w:val="22"/>
        </w:rPr>
        <w:t xml:space="preserve"> πλαίσιο του προγράμματος </w:t>
      </w:r>
      <w:proofErr w:type="spellStart"/>
      <w:r w:rsidRPr="00351E99">
        <w:rPr>
          <w:color w:val="00000A"/>
          <w:sz w:val="22"/>
        </w:rPr>
        <w:t>Erasmus</w:t>
      </w:r>
      <w:proofErr w:type="spellEnd"/>
      <w:r w:rsidRPr="00351E99">
        <w:rPr>
          <w:color w:val="00000A"/>
          <w:sz w:val="22"/>
        </w:rPr>
        <w:t>+.</w:t>
      </w:r>
      <w:r w:rsidR="00403655" w:rsidRPr="00403655">
        <w:rPr>
          <w:color w:val="00000A"/>
          <w:sz w:val="22"/>
        </w:rPr>
        <w:t xml:space="preserve"> Το κονδύλι προβλέπεται να καλύψει</w:t>
      </w:r>
      <w:r w:rsidR="00403655">
        <w:rPr>
          <w:color w:val="00000A"/>
          <w:sz w:val="22"/>
        </w:rPr>
        <w:t xml:space="preserve"> </w:t>
      </w:r>
      <w:r w:rsidR="00403655" w:rsidRPr="00403655">
        <w:rPr>
          <w:color w:val="00000A"/>
          <w:sz w:val="22"/>
        </w:rPr>
        <w:t xml:space="preserve">: </w:t>
      </w:r>
      <w:r w:rsidR="00403655" w:rsidRPr="00403655">
        <w:rPr>
          <w:b/>
          <w:i/>
          <w:color w:val="00000A"/>
          <w:sz w:val="22"/>
        </w:rPr>
        <w:t>10 κινητικότητες για επιμόρφωση</w:t>
      </w:r>
      <w:r w:rsidR="00403655">
        <w:rPr>
          <w:color w:val="00000A"/>
          <w:sz w:val="22"/>
        </w:rPr>
        <w:t xml:space="preserve"> και </w:t>
      </w:r>
      <w:r w:rsidR="00403655" w:rsidRPr="00403655">
        <w:rPr>
          <w:b/>
          <w:i/>
          <w:color w:val="00000A"/>
          <w:sz w:val="22"/>
        </w:rPr>
        <w:t>8 για διδασκαλία</w:t>
      </w:r>
      <w:r w:rsidR="00403655">
        <w:rPr>
          <w:color w:val="00000A"/>
          <w:sz w:val="22"/>
        </w:rPr>
        <w:t>.</w:t>
      </w:r>
    </w:p>
    <w:p w:rsidR="00351E99" w:rsidRPr="00351E99" w:rsidRDefault="00351E99" w:rsidP="000B23F8">
      <w:pPr>
        <w:tabs>
          <w:tab w:val="left" w:pos="8647"/>
        </w:tabs>
        <w:spacing w:line="289" w:lineRule="auto"/>
        <w:ind w:left="360" w:right="-22"/>
        <w:jc w:val="both"/>
        <w:rPr>
          <w:color w:val="00000A"/>
          <w:sz w:val="22"/>
        </w:rPr>
      </w:pPr>
    </w:p>
    <w:p w:rsidR="00351E99" w:rsidRPr="000B23F8" w:rsidRDefault="00351E99" w:rsidP="000B23F8">
      <w:pPr>
        <w:tabs>
          <w:tab w:val="left" w:pos="8647"/>
        </w:tabs>
        <w:spacing w:line="289" w:lineRule="auto"/>
        <w:ind w:left="360" w:right="-22"/>
        <w:jc w:val="both"/>
        <w:rPr>
          <w:color w:val="00000A"/>
          <w:sz w:val="22"/>
        </w:rPr>
      </w:pPr>
      <w:r w:rsidRPr="00351E99">
        <w:rPr>
          <w:color w:val="00000A"/>
          <w:sz w:val="22"/>
        </w:rPr>
        <w:t>H κινητικότητα αφορά στη μετακίνηση προσωπικού σε συνεργαζόμενα Α.Ε.Ι χωρών του προγράμματος (χώρες Ε.Ε. και Τουρκία, Σερβία, Ισλανδία, Λιχτενστάιν και Β. Μακεδονία), με σκοπό τη Διδασκαλί</w:t>
      </w:r>
      <w:r w:rsidR="000B23F8">
        <w:rPr>
          <w:color w:val="00000A"/>
          <w:sz w:val="22"/>
        </w:rPr>
        <w:t xml:space="preserve">α (STA) ή/και Επιμόρφωση (STT). </w:t>
      </w:r>
      <w:r w:rsidR="000B23F8" w:rsidRPr="000B23F8">
        <w:rPr>
          <w:color w:val="00000A"/>
          <w:sz w:val="22"/>
        </w:rPr>
        <w:t xml:space="preserve">Η μετακίνηση θα πρέπει να υλοποιηθεί έως την </w:t>
      </w:r>
      <w:r w:rsidR="000B23F8" w:rsidRPr="00CC5577">
        <w:rPr>
          <w:b/>
          <w:color w:val="00000A"/>
          <w:sz w:val="22"/>
        </w:rPr>
        <w:t>31η  Δεκεμβρίου 2024</w:t>
      </w:r>
      <w:r w:rsidR="000B23F8" w:rsidRPr="000B23F8">
        <w:rPr>
          <w:color w:val="00000A"/>
          <w:sz w:val="22"/>
        </w:rPr>
        <w:t>.</w:t>
      </w:r>
    </w:p>
    <w:p w:rsidR="000B23F8" w:rsidRDefault="000B23F8" w:rsidP="000B23F8">
      <w:pPr>
        <w:tabs>
          <w:tab w:val="left" w:pos="8647"/>
        </w:tabs>
        <w:spacing w:line="289" w:lineRule="auto"/>
        <w:ind w:left="360" w:right="-22"/>
        <w:jc w:val="both"/>
        <w:rPr>
          <w:color w:val="00000A"/>
          <w:sz w:val="22"/>
        </w:rPr>
      </w:pPr>
    </w:p>
    <w:p w:rsidR="000B23F8" w:rsidRPr="00183E2A" w:rsidRDefault="000B23F8" w:rsidP="000B23F8">
      <w:pPr>
        <w:tabs>
          <w:tab w:val="left" w:pos="8647"/>
        </w:tabs>
        <w:spacing w:line="289" w:lineRule="auto"/>
        <w:ind w:right="-22"/>
        <w:jc w:val="both"/>
        <w:rPr>
          <w:color w:val="00000A"/>
          <w:sz w:val="22"/>
          <w:u w:val="single"/>
        </w:rPr>
      </w:pPr>
      <w:r w:rsidRPr="00183E2A">
        <w:rPr>
          <w:b/>
          <w:color w:val="00000A"/>
          <w:sz w:val="22"/>
          <w:u w:val="single"/>
        </w:rPr>
        <w:t xml:space="preserve">      </w:t>
      </w:r>
      <w:r w:rsidR="00351E99" w:rsidRPr="00183E2A">
        <w:rPr>
          <w:b/>
          <w:color w:val="00000A"/>
          <w:sz w:val="22"/>
          <w:u w:val="single"/>
        </w:rPr>
        <w:t>ΔΙΚΑΙΩΜΑ</w:t>
      </w:r>
      <w:r w:rsidRPr="00183E2A">
        <w:rPr>
          <w:b/>
          <w:color w:val="00000A"/>
          <w:sz w:val="22"/>
          <w:u w:val="single"/>
        </w:rPr>
        <w:t xml:space="preserve">-ΠΡΟΥΠΟΘΕΣΕΙΣ </w:t>
      </w:r>
      <w:r w:rsidR="00351E99" w:rsidRPr="00183E2A">
        <w:rPr>
          <w:b/>
          <w:color w:val="00000A"/>
          <w:sz w:val="22"/>
          <w:u w:val="single"/>
        </w:rPr>
        <w:t xml:space="preserve"> ΣΥΜΜΕΤΟΧΗΣ ΣΤΟ ΠΡΟΓΡΑΜΜΑ</w:t>
      </w:r>
      <w:r w:rsidR="00351E99" w:rsidRPr="00183E2A">
        <w:rPr>
          <w:color w:val="00000A"/>
          <w:sz w:val="22"/>
          <w:u w:val="single"/>
        </w:rPr>
        <w:t xml:space="preserve"> </w:t>
      </w:r>
    </w:p>
    <w:p w:rsidR="000B23F8" w:rsidRDefault="000B23F8" w:rsidP="000B23F8">
      <w:pPr>
        <w:tabs>
          <w:tab w:val="left" w:pos="8647"/>
        </w:tabs>
        <w:spacing w:line="289" w:lineRule="auto"/>
        <w:ind w:right="-22"/>
        <w:jc w:val="both"/>
        <w:rPr>
          <w:color w:val="00000A"/>
          <w:sz w:val="22"/>
        </w:rPr>
      </w:pPr>
      <w:r>
        <w:rPr>
          <w:color w:val="00000A"/>
          <w:sz w:val="22"/>
        </w:rPr>
        <w:t xml:space="preserve">      </w:t>
      </w:r>
    </w:p>
    <w:p w:rsidR="00183E2A" w:rsidRDefault="000B23F8" w:rsidP="000B23F8">
      <w:pPr>
        <w:pStyle w:val="a7"/>
        <w:numPr>
          <w:ilvl w:val="0"/>
          <w:numId w:val="4"/>
        </w:numPr>
        <w:tabs>
          <w:tab w:val="left" w:pos="8647"/>
        </w:tabs>
        <w:spacing w:line="289" w:lineRule="auto"/>
        <w:ind w:right="-22"/>
        <w:jc w:val="both"/>
        <w:rPr>
          <w:color w:val="00000A"/>
          <w:sz w:val="22"/>
        </w:rPr>
      </w:pPr>
      <w:r w:rsidRPr="000B23F8">
        <w:rPr>
          <w:color w:val="00000A"/>
          <w:sz w:val="22"/>
        </w:rPr>
        <w:t>Ο/Η υποψήφιος/α πρέπει να είναι</w:t>
      </w:r>
      <w:r>
        <w:rPr>
          <w:color w:val="00000A"/>
          <w:sz w:val="22"/>
        </w:rPr>
        <w:t xml:space="preserve"> </w:t>
      </w:r>
      <w:r w:rsidRPr="000B23F8">
        <w:rPr>
          <w:color w:val="00000A"/>
          <w:sz w:val="22"/>
        </w:rPr>
        <w:t>μόνιμα μέλη ΔΕΠ, ΕΕΠ, ΕΔΙΠ, Διοικητικό   Προσωπικό (Δ</w:t>
      </w:r>
      <w:r w:rsidR="00696CC2">
        <w:rPr>
          <w:color w:val="00000A"/>
          <w:sz w:val="22"/>
        </w:rPr>
        <w:t xml:space="preserve">.Π.) του ΕΛΜΕΠΑ, καθώς και  </w:t>
      </w:r>
      <w:r w:rsidRPr="000B23F8">
        <w:rPr>
          <w:color w:val="00000A"/>
          <w:sz w:val="22"/>
        </w:rPr>
        <w:t>μέλη προσωπικού (εκπαιδευτικού ή διοικητικού) που έχουν σύμβαση εργασίας ή έργου με το Πανεπιστήμιο, η οποία να είναι σε ισχύ κατά τη διάρκεια της μετακίνησης</w:t>
      </w:r>
      <w:r w:rsidR="00183E2A">
        <w:rPr>
          <w:color w:val="00000A"/>
          <w:sz w:val="22"/>
        </w:rPr>
        <w:t>.</w:t>
      </w:r>
      <w:r>
        <w:rPr>
          <w:color w:val="00000A"/>
          <w:sz w:val="22"/>
        </w:rPr>
        <w:t xml:space="preserve"> </w:t>
      </w:r>
    </w:p>
    <w:p w:rsidR="000B23F8" w:rsidRPr="000B23F8" w:rsidRDefault="000B23F8" w:rsidP="000B23F8">
      <w:pPr>
        <w:pStyle w:val="a7"/>
        <w:numPr>
          <w:ilvl w:val="0"/>
          <w:numId w:val="4"/>
        </w:numPr>
        <w:tabs>
          <w:tab w:val="left" w:pos="8647"/>
        </w:tabs>
        <w:spacing w:line="289" w:lineRule="auto"/>
        <w:ind w:right="-22"/>
        <w:jc w:val="both"/>
        <w:rPr>
          <w:color w:val="00000A"/>
          <w:sz w:val="22"/>
        </w:rPr>
      </w:pPr>
      <w:r w:rsidRPr="000B23F8">
        <w:rPr>
          <w:color w:val="00000A"/>
          <w:sz w:val="22"/>
        </w:rPr>
        <w:t xml:space="preserve"> Η δραστηριότητα να αφορά αποκλειστικά σε επιμόρφωση-κατάρτιση</w:t>
      </w:r>
      <w:r w:rsidR="00183E2A">
        <w:rPr>
          <w:color w:val="00000A"/>
          <w:sz w:val="22"/>
        </w:rPr>
        <w:t xml:space="preserve"> ή διδασκαλία </w:t>
      </w:r>
      <w:r w:rsidRPr="000B23F8">
        <w:rPr>
          <w:color w:val="00000A"/>
          <w:sz w:val="22"/>
        </w:rPr>
        <w:t xml:space="preserve"> στο αντικείμενο ενασχόλησης και ΟΧΙ συμμετοχή</w:t>
      </w:r>
      <w:r w:rsidR="00183E2A">
        <w:rPr>
          <w:color w:val="00000A"/>
          <w:sz w:val="22"/>
        </w:rPr>
        <w:t xml:space="preserve"> σε συνέδριο, έρευνα, </w:t>
      </w:r>
      <w:r w:rsidRPr="000B23F8">
        <w:rPr>
          <w:color w:val="00000A"/>
          <w:sz w:val="22"/>
        </w:rPr>
        <w:t xml:space="preserve"> κ.λπ.</w:t>
      </w:r>
    </w:p>
    <w:p w:rsidR="000B23F8" w:rsidRDefault="000B23F8" w:rsidP="00696CC2">
      <w:pPr>
        <w:pStyle w:val="a7"/>
        <w:numPr>
          <w:ilvl w:val="0"/>
          <w:numId w:val="4"/>
        </w:numPr>
        <w:tabs>
          <w:tab w:val="left" w:pos="8647"/>
        </w:tabs>
        <w:spacing w:line="289" w:lineRule="auto"/>
        <w:ind w:right="-22"/>
        <w:jc w:val="both"/>
        <w:rPr>
          <w:color w:val="00000A"/>
          <w:sz w:val="22"/>
        </w:rPr>
      </w:pPr>
      <w:r w:rsidRPr="00183E2A">
        <w:rPr>
          <w:color w:val="00000A"/>
          <w:sz w:val="22"/>
        </w:rPr>
        <w:t>Η διάρκεια της επιμόρφωσης θα πρέπει να</w:t>
      </w:r>
      <w:r w:rsidR="00183E2A">
        <w:rPr>
          <w:color w:val="00000A"/>
          <w:sz w:val="22"/>
        </w:rPr>
        <w:t xml:space="preserve"> κυμαίνεται από </w:t>
      </w:r>
      <w:r w:rsidR="00183E2A" w:rsidRPr="00F0461F">
        <w:rPr>
          <w:b/>
          <w:color w:val="00000A"/>
          <w:sz w:val="22"/>
        </w:rPr>
        <w:t>2-5 ημέρες</w:t>
      </w:r>
      <w:r w:rsidR="00183E2A">
        <w:rPr>
          <w:color w:val="00000A"/>
          <w:sz w:val="22"/>
        </w:rPr>
        <w:t xml:space="preserve"> </w:t>
      </w:r>
      <w:r w:rsidRPr="00183E2A">
        <w:rPr>
          <w:color w:val="00000A"/>
          <w:sz w:val="22"/>
        </w:rPr>
        <w:t>το μέγιστο για τη μετακίνηση από και προς το εξωτερικό και να περιλαμβάνει τουλάχιστον 2 διαδοχικές εργάσιμες ημέρες για  επιμόρφωση</w:t>
      </w:r>
      <w:r w:rsidR="00183E2A">
        <w:rPr>
          <w:color w:val="00000A"/>
          <w:sz w:val="22"/>
        </w:rPr>
        <w:t xml:space="preserve">/ διδασκαλία </w:t>
      </w:r>
      <w:r w:rsidRPr="00183E2A">
        <w:rPr>
          <w:color w:val="00000A"/>
          <w:sz w:val="22"/>
        </w:rPr>
        <w:t xml:space="preserve">. </w:t>
      </w:r>
    </w:p>
    <w:p w:rsidR="00351E99" w:rsidRPr="00351E99" w:rsidRDefault="000B23F8" w:rsidP="00183E2A">
      <w:pPr>
        <w:tabs>
          <w:tab w:val="left" w:pos="8647"/>
        </w:tabs>
        <w:spacing w:line="289" w:lineRule="auto"/>
        <w:ind w:right="-22"/>
        <w:jc w:val="both"/>
        <w:rPr>
          <w:color w:val="00000A"/>
          <w:sz w:val="22"/>
        </w:rPr>
      </w:pPr>
      <w:r>
        <w:rPr>
          <w:color w:val="00000A"/>
          <w:sz w:val="22"/>
        </w:rPr>
        <w:t xml:space="preserve"> </w:t>
      </w:r>
    </w:p>
    <w:p w:rsidR="00351E99" w:rsidRPr="00183E2A" w:rsidRDefault="00351E99" w:rsidP="000B23F8">
      <w:pPr>
        <w:tabs>
          <w:tab w:val="left" w:pos="8647"/>
        </w:tabs>
        <w:spacing w:line="289" w:lineRule="auto"/>
        <w:ind w:left="360" w:right="-22"/>
        <w:jc w:val="both"/>
        <w:rPr>
          <w:b/>
          <w:color w:val="00000A"/>
          <w:sz w:val="22"/>
          <w:u w:val="single"/>
        </w:rPr>
      </w:pPr>
      <w:r w:rsidRPr="00183E2A">
        <w:rPr>
          <w:b/>
          <w:color w:val="00000A"/>
          <w:sz w:val="22"/>
          <w:u w:val="single"/>
        </w:rPr>
        <w:t>ΥΠΟΒΟΛΗ ΑΙΤΗ</w:t>
      </w:r>
      <w:r w:rsidR="00F0461F">
        <w:rPr>
          <w:b/>
          <w:color w:val="00000A"/>
          <w:sz w:val="22"/>
          <w:u w:val="single"/>
        </w:rPr>
        <w:t xml:space="preserve">ΣΗΣ </w:t>
      </w:r>
    </w:p>
    <w:p w:rsidR="00351E99" w:rsidRPr="000B23F8" w:rsidRDefault="00351E99" w:rsidP="000B23F8">
      <w:pPr>
        <w:tabs>
          <w:tab w:val="left" w:pos="8647"/>
        </w:tabs>
        <w:spacing w:line="289" w:lineRule="auto"/>
        <w:ind w:left="360" w:right="-22"/>
        <w:jc w:val="both"/>
        <w:rPr>
          <w:b/>
          <w:color w:val="00000A"/>
          <w:sz w:val="22"/>
        </w:rPr>
      </w:pPr>
    </w:p>
    <w:p w:rsidR="00F0461F" w:rsidRDefault="00351E99" w:rsidP="000B23F8">
      <w:pPr>
        <w:tabs>
          <w:tab w:val="left" w:pos="8647"/>
        </w:tabs>
        <w:spacing w:line="289" w:lineRule="auto"/>
        <w:ind w:left="360" w:right="-22"/>
        <w:jc w:val="both"/>
        <w:rPr>
          <w:color w:val="00000A"/>
          <w:sz w:val="22"/>
        </w:rPr>
      </w:pPr>
      <w:r w:rsidRPr="00351E99">
        <w:rPr>
          <w:color w:val="00000A"/>
          <w:sz w:val="22"/>
        </w:rPr>
        <w:t>Τα μέλη της κοινότητας του ΕΛΜΕΠΑ που ενδιαφέρονται να συμμετάσχουν στο πρόγραμμα, παρακαλούντα</w:t>
      </w:r>
      <w:r w:rsidR="0030649F">
        <w:rPr>
          <w:color w:val="00000A"/>
          <w:sz w:val="22"/>
        </w:rPr>
        <w:t xml:space="preserve">ι μέχρι την </w:t>
      </w:r>
      <w:r w:rsidR="0030649F" w:rsidRPr="0030649F">
        <w:rPr>
          <w:b/>
          <w:color w:val="00000A"/>
          <w:sz w:val="22"/>
        </w:rPr>
        <w:t>Πέμπτη 19-09-2024</w:t>
      </w:r>
      <w:r w:rsidRPr="00351E99">
        <w:rPr>
          <w:color w:val="00000A"/>
          <w:sz w:val="22"/>
        </w:rPr>
        <w:t xml:space="preserve"> να υποβάλουν την αίτησή τους μέσω της πλατφόρμας </w:t>
      </w:r>
      <w:r w:rsidR="00183E2A">
        <w:rPr>
          <w:color w:val="00000A"/>
          <w:sz w:val="22"/>
        </w:rPr>
        <w:t xml:space="preserve"> </w:t>
      </w:r>
      <w:hyperlink r:id="rId7" w:history="1">
        <w:r w:rsidR="00F0461F" w:rsidRPr="0024754C">
          <w:rPr>
            <w:rStyle w:val="-"/>
            <w:sz w:val="22"/>
          </w:rPr>
          <w:t>https://forms.office.com/r/hVNc2wKgTW</w:t>
        </w:r>
      </w:hyperlink>
    </w:p>
    <w:p w:rsidR="00351E99" w:rsidRDefault="00351E99" w:rsidP="000B23F8">
      <w:pPr>
        <w:tabs>
          <w:tab w:val="left" w:pos="8647"/>
        </w:tabs>
        <w:spacing w:line="289" w:lineRule="auto"/>
        <w:ind w:left="360" w:right="-22"/>
        <w:jc w:val="both"/>
        <w:rPr>
          <w:color w:val="00000A"/>
          <w:sz w:val="22"/>
        </w:rPr>
      </w:pPr>
    </w:p>
    <w:p w:rsidR="00183E2A" w:rsidRPr="00351E99" w:rsidRDefault="00183E2A" w:rsidP="000B23F8">
      <w:pPr>
        <w:tabs>
          <w:tab w:val="left" w:pos="8647"/>
        </w:tabs>
        <w:spacing w:line="289" w:lineRule="auto"/>
        <w:ind w:left="360" w:right="-22"/>
        <w:jc w:val="both"/>
        <w:rPr>
          <w:color w:val="00000A"/>
          <w:sz w:val="22"/>
        </w:rPr>
      </w:pPr>
    </w:p>
    <w:p w:rsidR="004E04BE" w:rsidRDefault="004E04BE" w:rsidP="000B23F8">
      <w:pPr>
        <w:tabs>
          <w:tab w:val="left" w:pos="8647"/>
        </w:tabs>
        <w:spacing w:line="289" w:lineRule="auto"/>
        <w:ind w:left="360" w:right="-22"/>
        <w:jc w:val="both"/>
        <w:rPr>
          <w:b/>
          <w:color w:val="00000A"/>
          <w:sz w:val="22"/>
          <w:u w:val="single"/>
        </w:rPr>
      </w:pPr>
    </w:p>
    <w:p w:rsidR="004E04BE" w:rsidRDefault="004E04BE" w:rsidP="000B23F8">
      <w:pPr>
        <w:tabs>
          <w:tab w:val="left" w:pos="8647"/>
        </w:tabs>
        <w:spacing w:line="289" w:lineRule="auto"/>
        <w:ind w:left="360" w:right="-22"/>
        <w:jc w:val="both"/>
        <w:rPr>
          <w:b/>
          <w:color w:val="00000A"/>
          <w:sz w:val="22"/>
          <w:u w:val="single"/>
        </w:rPr>
      </w:pPr>
    </w:p>
    <w:p w:rsidR="004E04BE" w:rsidRDefault="004E04BE" w:rsidP="000B23F8">
      <w:pPr>
        <w:tabs>
          <w:tab w:val="left" w:pos="8647"/>
        </w:tabs>
        <w:spacing w:line="289" w:lineRule="auto"/>
        <w:ind w:left="360" w:right="-22"/>
        <w:jc w:val="both"/>
        <w:rPr>
          <w:b/>
          <w:color w:val="00000A"/>
          <w:sz w:val="22"/>
          <w:u w:val="single"/>
        </w:rPr>
      </w:pPr>
    </w:p>
    <w:p w:rsidR="00696CC2" w:rsidRDefault="00696CC2" w:rsidP="000B23F8">
      <w:pPr>
        <w:tabs>
          <w:tab w:val="left" w:pos="8647"/>
        </w:tabs>
        <w:spacing w:line="289" w:lineRule="auto"/>
        <w:ind w:left="360" w:right="-22"/>
        <w:jc w:val="both"/>
        <w:rPr>
          <w:b/>
          <w:color w:val="00000A"/>
          <w:sz w:val="22"/>
          <w:u w:val="single"/>
        </w:rPr>
      </w:pPr>
    </w:p>
    <w:p w:rsidR="00696CC2" w:rsidRDefault="00696CC2" w:rsidP="000B23F8">
      <w:pPr>
        <w:tabs>
          <w:tab w:val="left" w:pos="8647"/>
        </w:tabs>
        <w:spacing w:line="289" w:lineRule="auto"/>
        <w:ind w:left="360" w:right="-22"/>
        <w:jc w:val="both"/>
        <w:rPr>
          <w:b/>
          <w:color w:val="00000A"/>
          <w:sz w:val="22"/>
          <w:u w:val="single"/>
        </w:rPr>
      </w:pPr>
    </w:p>
    <w:p w:rsidR="00696CC2" w:rsidRPr="00663125" w:rsidRDefault="00696CC2" w:rsidP="000B23F8">
      <w:pPr>
        <w:tabs>
          <w:tab w:val="left" w:pos="8647"/>
        </w:tabs>
        <w:spacing w:line="289" w:lineRule="auto"/>
        <w:ind w:left="360" w:right="-22"/>
        <w:jc w:val="both"/>
        <w:rPr>
          <w:b/>
          <w:color w:val="00000A"/>
          <w:sz w:val="22"/>
          <w:u w:val="single"/>
          <w:lang w:val="en-US"/>
        </w:rPr>
      </w:pPr>
    </w:p>
    <w:p w:rsidR="004E04BE" w:rsidRDefault="004E04BE" w:rsidP="000B23F8">
      <w:pPr>
        <w:tabs>
          <w:tab w:val="left" w:pos="8647"/>
        </w:tabs>
        <w:spacing w:line="289" w:lineRule="auto"/>
        <w:ind w:left="360" w:right="-22"/>
        <w:jc w:val="both"/>
        <w:rPr>
          <w:b/>
          <w:color w:val="00000A"/>
          <w:sz w:val="22"/>
          <w:u w:val="single"/>
        </w:rPr>
      </w:pPr>
    </w:p>
    <w:p w:rsidR="00351E99" w:rsidRPr="00183E2A" w:rsidRDefault="00351E99" w:rsidP="000B23F8">
      <w:pPr>
        <w:tabs>
          <w:tab w:val="left" w:pos="8647"/>
        </w:tabs>
        <w:spacing w:line="289" w:lineRule="auto"/>
        <w:ind w:left="360" w:right="-22"/>
        <w:jc w:val="both"/>
        <w:rPr>
          <w:b/>
          <w:color w:val="00000A"/>
          <w:sz w:val="22"/>
          <w:u w:val="single"/>
        </w:rPr>
      </w:pPr>
      <w:r w:rsidRPr="00183E2A">
        <w:rPr>
          <w:b/>
          <w:color w:val="00000A"/>
          <w:sz w:val="22"/>
          <w:u w:val="single"/>
        </w:rPr>
        <w:lastRenderedPageBreak/>
        <w:t>ΔΙΑΔΙΚΑΣΙΑ ΕΠΙΛΟΓΗΣ ΓΙΑ ΚΙΝΗΤΙΚΟΤΗΤΑ ΜΕ ΣΚΟΠΟ ΤΗ ΔΙΔΑΣΚΑΛΙΑ</w:t>
      </w:r>
    </w:p>
    <w:p w:rsidR="00351E99" w:rsidRPr="00183E2A" w:rsidRDefault="00351E99" w:rsidP="00351E99">
      <w:pPr>
        <w:tabs>
          <w:tab w:val="left" w:pos="8647"/>
        </w:tabs>
        <w:spacing w:line="289" w:lineRule="auto"/>
        <w:ind w:left="360" w:right="-22"/>
        <w:jc w:val="both"/>
        <w:rPr>
          <w:color w:val="00000A"/>
          <w:sz w:val="22"/>
          <w:u w:val="single"/>
        </w:rPr>
      </w:pPr>
    </w:p>
    <w:p w:rsidR="00351E99" w:rsidRPr="00351E99" w:rsidRDefault="00351E99" w:rsidP="00183E2A">
      <w:pPr>
        <w:tabs>
          <w:tab w:val="left" w:pos="8647"/>
        </w:tabs>
        <w:spacing w:line="289" w:lineRule="auto"/>
        <w:ind w:left="360" w:right="-22"/>
        <w:jc w:val="both"/>
        <w:rPr>
          <w:color w:val="00000A"/>
          <w:sz w:val="22"/>
        </w:rPr>
      </w:pPr>
      <w:r w:rsidRPr="00351E99">
        <w:rPr>
          <w:color w:val="00000A"/>
          <w:sz w:val="22"/>
        </w:rPr>
        <w:t>Οι διδάσκοντες, οι οποίοι πραγματοποιούν περίοδο διδασκαλίας σε Πανεπιστήμιο με το οποίο το Τμήμα τους έχει συνεργασία, πρέπει να έχουν συμφωνήσει εκ των προτέρων το πρόγραμμα των διαλέξεων, το οποίο θα ακολουθήσουν.</w:t>
      </w:r>
    </w:p>
    <w:p w:rsidR="00351E99" w:rsidRDefault="00351E99" w:rsidP="00183E2A">
      <w:pPr>
        <w:tabs>
          <w:tab w:val="left" w:pos="8647"/>
        </w:tabs>
        <w:spacing w:line="289" w:lineRule="auto"/>
        <w:ind w:left="360" w:right="-22"/>
        <w:jc w:val="both"/>
        <w:rPr>
          <w:color w:val="00000A"/>
          <w:sz w:val="22"/>
        </w:rPr>
      </w:pPr>
      <w:r>
        <w:rPr>
          <w:color w:val="00000A"/>
          <w:sz w:val="22"/>
        </w:rPr>
        <w:t xml:space="preserve"> </w:t>
      </w:r>
    </w:p>
    <w:p w:rsidR="00351E99" w:rsidRPr="00351E99" w:rsidRDefault="00351E99" w:rsidP="00183E2A">
      <w:pPr>
        <w:tabs>
          <w:tab w:val="left" w:pos="8647"/>
        </w:tabs>
        <w:spacing w:line="289" w:lineRule="auto"/>
        <w:ind w:left="360" w:right="-22"/>
        <w:jc w:val="both"/>
        <w:rPr>
          <w:color w:val="00000A"/>
          <w:sz w:val="22"/>
        </w:rPr>
      </w:pPr>
      <w:r w:rsidRPr="00183E2A">
        <w:rPr>
          <w:i/>
          <w:color w:val="00000A"/>
          <w:sz w:val="22"/>
        </w:rPr>
        <w:t>Προτεραιότητα δίνεται κατά σειρά στους διδάσκοντες που</w:t>
      </w:r>
      <w:r w:rsidRPr="00351E99">
        <w:rPr>
          <w:color w:val="00000A"/>
          <w:sz w:val="22"/>
        </w:rPr>
        <w:t>:</w:t>
      </w:r>
    </w:p>
    <w:p w:rsidR="00351E99" w:rsidRPr="00351E99" w:rsidRDefault="00351E99" w:rsidP="00183E2A">
      <w:pPr>
        <w:tabs>
          <w:tab w:val="left" w:pos="8647"/>
        </w:tabs>
        <w:spacing w:line="289" w:lineRule="auto"/>
        <w:ind w:left="360" w:right="-22"/>
        <w:jc w:val="both"/>
        <w:rPr>
          <w:color w:val="00000A"/>
          <w:sz w:val="22"/>
        </w:rPr>
      </w:pPr>
    </w:p>
    <w:p w:rsidR="00351E99" w:rsidRPr="00351E99" w:rsidRDefault="00183E2A" w:rsidP="00183E2A">
      <w:pPr>
        <w:tabs>
          <w:tab w:val="left" w:pos="8647"/>
        </w:tabs>
        <w:spacing w:line="289" w:lineRule="auto"/>
        <w:ind w:left="360" w:right="-22"/>
        <w:jc w:val="both"/>
        <w:rPr>
          <w:color w:val="00000A"/>
          <w:sz w:val="22"/>
        </w:rPr>
      </w:pPr>
      <w:r>
        <w:rPr>
          <w:color w:val="00000A"/>
          <w:sz w:val="22"/>
        </w:rPr>
        <w:t xml:space="preserve">(α) </w:t>
      </w:r>
      <w:r w:rsidR="00351E99" w:rsidRPr="00351E99">
        <w:rPr>
          <w:color w:val="00000A"/>
          <w:sz w:val="22"/>
        </w:rPr>
        <w:t>δεν έχουν συμμετάσχει στο Πρόγραμμα κατά τα προηγούμενα έτη ή έχουν το μικρότερο αριθμό συμμετοχών</w:t>
      </w:r>
    </w:p>
    <w:p w:rsidR="00351E99" w:rsidRPr="00351E99" w:rsidRDefault="00351E99" w:rsidP="00183E2A">
      <w:pPr>
        <w:tabs>
          <w:tab w:val="left" w:pos="8647"/>
        </w:tabs>
        <w:spacing w:line="289" w:lineRule="auto"/>
        <w:ind w:left="360" w:right="-22"/>
        <w:jc w:val="both"/>
        <w:rPr>
          <w:color w:val="00000A"/>
          <w:sz w:val="22"/>
        </w:rPr>
      </w:pPr>
    </w:p>
    <w:p w:rsidR="00351E99" w:rsidRPr="00351E99" w:rsidRDefault="00351E99" w:rsidP="00183E2A">
      <w:pPr>
        <w:tabs>
          <w:tab w:val="left" w:pos="8647"/>
        </w:tabs>
        <w:spacing w:line="289" w:lineRule="auto"/>
        <w:ind w:left="360" w:right="-22"/>
        <w:jc w:val="both"/>
        <w:rPr>
          <w:color w:val="00000A"/>
          <w:sz w:val="22"/>
        </w:rPr>
      </w:pPr>
      <w:r w:rsidRPr="00351E99">
        <w:rPr>
          <w:color w:val="00000A"/>
          <w:sz w:val="22"/>
        </w:rPr>
        <w:t xml:space="preserve">(β) προσφέρουν μαθήματα στα Αγγλικά για τους εισερχόμενους φοιτητές </w:t>
      </w:r>
      <w:proofErr w:type="spellStart"/>
      <w:r w:rsidRPr="00351E99">
        <w:rPr>
          <w:color w:val="00000A"/>
          <w:sz w:val="22"/>
        </w:rPr>
        <w:t>Erasmus</w:t>
      </w:r>
      <w:proofErr w:type="spellEnd"/>
      <w:r w:rsidRPr="00351E99">
        <w:rPr>
          <w:color w:val="00000A"/>
          <w:sz w:val="22"/>
        </w:rPr>
        <w:t>+ του</w:t>
      </w:r>
      <w:r w:rsidR="00183E2A">
        <w:rPr>
          <w:color w:val="00000A"/>
          <w:sz w:val="22"/>
        </w:rPr>
        <w:t xml:space="preserve"> ΕΛΜΕΠΑ</w:t>
      </w:r>
    </w:p>
    <w:p w:rsidR="00351E99" w:rsidRPr="00351E99" w:rsidRDefault="00351E99" w:rsidP="00183E2A">
      <w:pPr>
        <w:tabs>
          <w:tab w:val="left" w:pos="8647"/>
        </w:tabs>
        <w:spacing w:line="289" w:lineRule="auto"/>
        <w:ind w:left="360" w:right="-22"/>
        <w:jc w:val="both"/>
        <w:rPr>
          <w:color w:val="00000A"/>
          <w:sz w:val="22"/>
        </w:rPr>
      </w:pPr>
    </w:p>
    <w:p w:rsidR="00351E99" w:rsidRPr="00351E99" w:rsidRDefault="00351E99" w:rsidP="00183E2A">
      <w:pPr>
        <w:tabs>
          <w:tab w:val="left" w:pos="8647"/>
        </w:tabs>
        <w:spacing w:line="289" w:lineRule="auto"/>
        <w:ind w:left="360" w:right="-22"/>
        <w:jc w:val="both"/>
        <w:rPr>
          <w:color w:val="00000A"/>
          <w:sz w:val="22"/>
        </w:rPr>
      </w:pPr>
      <w:r w:rsidRPr="00351E99">
        <w:rPr>
          <w:color w:val="00000A"/>
          <w:sz w:val="22"/>
        </w:rPr>
        <w:t xml:space="preserve">(γ) είναι (ή ήταν τα προηγούμενα χρόνια) </w:t>
      </w:r>
      <w:proofErr w:type="spellStart"/>
      <w:r w:rsidRPr="00351E99">
        <w:rPr>
          <w:color w:val="00000A"/>
          <w:sz w:val="22"/>
        </w:rPr>
        <w:t>Erasmus</w:t>
      </w:r>
      <w:proofErr w:type="spellEnd"/>
      <w:r w:rsidRPr="00351E99">
        <w:rPr>
          <w:color w:val="00000A"/>
          <w:sz w:val="22"/>
        </w:rPr>
        <w:t xml:space="preserve">+ </w:t>
      </w:r>
      <w:proofErr w:type="spellStart"/>
      <w:r w:rsidRPr="00351E99">
        <w:rPr>
          <w:color w:val="00000A"/>
          <w:sz w:val="22"/>
        </w:rPr>
        <w:t>coordinators</w:t>
      </w:r>
      <w:proofErr w:type="spellEnd"/>
      <w:r w:rsidRPr="00351E99">
        <w:rPr>
          <w:color w:val="00000A"/>
          <w:sz w:val="22"/>
        </w:rPr>
        <w:t xml:space="preserve"> των τμημάτων τους</w:t>
      </w:r>
    </w:p>
    <w:p w:rsidR="00351E99" w:rsidRPr="00351E99" w:rsidRDefault="00351E99" w:rsidP="00183E2A">
      <w:pPr>
        <w:tabs>
          <w:tab w:val="left" w:pos="8647"/>
        </w:tabs>
        <w:spacing w:line="289" w:lineRule="auto"/>
        <w:ind w:left="360" w:right="-22"/>
        <w:jc w:val="both"/>
        <w:rPr>
          <w:color w:val="00000A"/>
          <w:sz w:val="22"/>
        </w:rPr>
      </w:pPr>
    </w:p>
    <w:p w:rsidR="00351E99" w:rsidRDefault="00355306" w:rsidP="00183E2A">
      <w:pPr>
        <w:tabs>
          <w:tab w:val="left" w:pos="8647"/>
        </w:tabs>
        <w:spacing w:line="289" w:lineRule="auto"/>
        <w:ind w:left="360" w:right="-22"/>
        <w:jc w:val="both"/>
        <w:rPr>
          <w:color w:val="00000A"/>
          <w:sz w:val="22"/>
        </w:rPr>
      </w:pPr>
      <w:r>
        <w:rPr>
          <w:color w:val="00000A"/>
          <w:sz w:val="22"/>
        </w:rPr>
        <w:t>(δ</w:t>
      </w:r>
      <w:r w:rsidR="00351E99" w:rsidRPr="00351E99">
        <w:rPr>
          <w:color w:val="00000A"/>
          <w:sz w:val="22"/>
        </w:rPr>
        <w:t>) προέρχονται από τις βαθμίδες του Λέκτορα ή του Επίκουρου Καθηγητή</w:t>
      </w:r>
    </w:p>
    <w:p w:rsidR="00355306" w:rsidRDefault="00355306" w:rsidP="00183E2A">
      <w:pPr>
        <w:tabs>
          <w:tab w:val="left" w:pos="8647"/>
        </w:tabs>
        <w:spacing w:line="289" w:lineRule="auto"/>
        <w:ind w:left="360" w:right="-22"/>
        <w:jc w:val="both"/>
        <w:rPr>
          <w:color w:val="00000A"/>
          <w:sz w:val="22"/>
        </w:rPr>
      </w:pPr>
    </w:p>
    <w:p w:rsidR="00355306" w:rsidRDefault="00355306" w:rsidP="00183E2A">
      <w:pPr>
        <w:tabs>
          <w:tab w:val="left" w:pos="8647"/>
        </w:tabs>
        <w:spacing w:line="289" w:lineRule="auto"/>
        <w:ind w:left="360" w:right="-22"/>
        <w:jc w:val="both"/>
        <w:rPr>
          <w:color w:val="00000A"/>
          <w:sz w:val="22"/>
        </w:rPr>
      </w:pPr>
      <w:r>
        <w:rPr>
          <w:color w:val="00000A"/>
          <w:sz w:val="22"/>
        </w:rPr>
        <w:t xml:space="preserve">(ε) </w:t>
      </w:r>
      <w:r w:rsidRPr="00355306">
        <w:rPr>
          <w:color w:val="00000A"/>
          <w:sz w:val="22"/>
        </w:rPr>
        <w:t xml:space="preserve"> ανήκει στην κατηγορία των Α.Μ.Ε.Α</w:t>
      </w:r>
    </w:p>
    <w:p w:rsidR="00355306" w:rsidRDefault="00355306" w:rsidP="00183E2A">
      <w:pPr>
        <w:tabs>
          <w:tab w:val="left" w:pos="8647"/>
        </w:tabs>
        <w:spacing w:line="289" w:lineRule="auto"/>
        <w:ind w:left="360" w:right="-22"/>
        <w:jc w:val="both"/>
        <w:rPr>
          <w:color w:val="00000A"/>
          <w:sz w:val="22"/>
        </w:rPr>
      </w:pPr>
    </w:p>
    <w:p w:rsidR="00351E99" w:rsidRDefault="005F44AB" w:rsidP="005F44AB">
      <w:pPr>
        <w:tabs>
          <w:tab w:val="left" w:pos="8647"/>
        </w:tabs>
        <w:spacing w:line="289" w:lineRule="auto"/>
        <w:ind w:right="-22"/>
        <w:jc w:val="both"/>
        <w:rPr>
          <w:color w:val="00000A"/>
          <w:sz w:val="22"/>
        </w:rPr>
      </w:pPr>
      <w:r>
        <w:rPr>
          <w:color w:val="00000A"/>
          <w:sz w:val="22"/>
        </w:rPr>
        <w:t xml:space="preserve">        </w:t>
      </w:r>
      <w:r w:rsidR="00351E99" w:rsidRPr="00351E99">
        <w:rPr>
          <w:color w:val="00000A"/>
          <w:sz w:val="22"/>
        </w:rPr>
        <w:t xml:space="preserve">Σε περίπτωση που υπάρχουν υποψήφιοι με τα ίδια ακριβώς προσόντα δίνεται προτεραιότητα </w:t>
      </w:r>
      <w:r>
        <w:rPr>
          <w:color w:val="00000A"/>
          <w:sz w:val="22"/>
        </w:rPr>
        <w:t xml:space="preserve">   </w:t>
      </w:r>
      <w:r w:rsidR="00351E99" w:rsidRPr="00351E99">
        <w:rPr>
          <w:color w:val="00000A"/>
          <w:sz w:val="22"/>
        </w:rPr>
        <w:t>ανάλογα με την ημερομηνία υποβολής πλήρους αίτησης.</w:t>
      </w:r>
    </w:p>
    <w:p w:rsidR="00183E2A" w:rsidRDefault="00183E2A" w:rsidP="00183E2A">
      <w:pPr>
        <w:tabs>
          <w:tab w:val="left" w:pos="8647"/>
        </w:tabs>
        <w:spacing w:line="289" w:lineRule="auto"/>
        <w:ind w:left="360" w:right="-22"/>
        <w:jc w:val="both"/>
        <w:rPr>
          <w:color w:val="00000A"/>
          <w:sz w:val="22"/>
        </w:rPr>
      </w:pPr>
    </w:p>
    <w:p w:rsidR="00183E2A" w:rsidRPr="00355306" w:rsidRDefault="00183E2A" w:rsidP="00183E2A">
      <w:pPr>
        <w:tabs>
          <w:tab w:val="left" w:pos="8647"/>
        </w:tabs>
        <w:spacing w:line="289" w:lineRule="auto"/>
        <w:ind w:left="360" w:right="-22"/>
        <w:jc w:val="both"/>
        <w:rPr>
          <w:b/>
          <w:color w:val="00000A"/>
          <w:sz w:val="22"/>
          <w:u w:val="single"/>
        </w:rPr>
      </w:pPr>
      <w:r w:rsidRPr="00355306">
        <w:rPr>
          <w:b/>
          <w:color w:val="00000A"/>
          <w:sz w:val="22"/>
          <w:u w:val="single"/>
        </w:rPr>
        <w:t>ΣΗΜΕΙΩΣΗ</w:t>
      </w:r>
    </w:p>
    <w:p w:rsidR="00183E2A" w:rsidRPr="005F44AB" w:rsidRDefault="00183E2A" w:rsidP="00183E2A">
      <w:pPr>
        <w:tabs>
          <w:tab w:val="left" w:pos="8647"/>
        </w:tabs>
        <w:spacing w:line="289" w:lineRule="auto"/>
        <w:ind w:left="360" w:right="-22"/>
        <w:jc w:val="both"/>
        <w:rPr>
          <w:b/>
          <w:i/>
          <w:color w:val="00000A"/>
          <w:sz w:val="22"/>
          <w:lang w:val="en-US"/>
        </w:rPr>
      </w:pPr>
      <w:r w:rsidRPr="00355306">
        <w:rPr>
          <w:b/>
          <w:i/>
          <w:color w:val="00000A"/>
          <w:sz w:val="22"/>
        </w:rPr>
        <w:t>Προτεραιότητα θα δοθεί</w:t>
      </w:r>
      <w:r w:rsidR="000C1679" w:rsidRPr="00355306">
        <w:rPr>
          <w:b/>
          <w:i/>
          <w:color w:val="00000A"/>
          <w:sz w:val="22"/>
        </w:rPr>
        <w:t xml:space="preserve"> στη βάση των παραπάνω  κριτηρίων </w:t>
      </w:r>
      <w:r w:rsidRPr="00355306">
        <w:rPr>
          <w:b/>
          <w:i/>
          <w:color w:val="00000A"/>
          <w:sz w:val="22"/>
        </w:rPr>
        <w:t>σε περίπτωση που η ζήτηση για μετακινήσεις ξεπερνάει τ</w:t>
      </w:r>
      <w:r w:rsidR="000C1679" w:rsidRPr="00355306">
        <w:rPr>
          <w:b/>
          <w:i/>
          <w:color w:val="00000A"/>
          <w:sz w:val="22"/>
        </w:rPr>
        <w:t xml:space="preserve">ον αριθμό των διαθέσιμων θέσεων </w:t>
      </w:r>
    </w:p>
    <w:p w:rsidR="00183E2A" w:rsidRPr="00183E2A" w:rsidRDefault="00183E2A" w:rsidP="00183E2A">
      <w:pPr>
        <w:tabs>
          <w:tab w:val="left" w:pos="8647"/>
        </w:tabs>
        <w:spacing w:line="289" w:lineRule="auto"/>
        <w:ind w:left="360" w:right="-22"/>
        <w:jc w:val="both"/>
        <w:rPr>
          <w:b/>
          <w:color w:val="00000A"/>
          <w:sz w:val="22"/>
        </w:rPr>
      </w:pPr>
    </w:p>
    <w:p w:rsidR="00351E99" w:rsidRPr="00351E99" w:rsidRDefault="00351E99" w:rsidP="00351E99">
      <w:pPr>
        <w:tabs>
          <w:tab w:val="left" w:pos="8647"/>
        </w:tabs>
        <w:spacing w:line="289" w:lineRule="auto"/>
        <w:ind w:left="360" w:right="-22"/>
        <w:jc w:val="both"/>
        <w:rPr>
          <w:color w:val="00000A"/>
          <w:sz w:val="22"/>
        </w:rPr>
      </w:pPr>
    </w:p>
    <w:p w:rsidR="00351E99" w:rsidRPr="00183E2A" w:rsidRDefault="00351E99" w:rsidP="00351E99">
      <w:pPr>
        <w:tabs>
          <w:tab w:val="left" w:pos="8647"/>
        </w:tabs>
        <w:spacing w:line="289" w:lineRule="auto"/>
        <w:ind w:left="360" w:right="-22"/>
        <w:jc w:val="both"/>
        <w:rPr>
          <w:b/>
          <w:color w:val="00000A"/>
          <w:sz w:val="22"/>
          <w:u w:val="single"/>
        </w:rPr>
      </w:pPr>
      <w:r w:rsidRPr="00183E2A">
        <w:rPr>
          <w:b/>
          <w:color w:val="00000A"/>
          <w:sz w:val="22"/>
          <w:u w:val="single"/>
        </w:rPr>
        <w:t>ΔΙΑΔΙΚΑΣΙΑ ΕΠΙΛΟΓΗΣ ΓΙΑ ΚΙΝΗΤΙΚΟΤΗΤΑ ΜΕ ΣΚΟΠΟ ΤΗΝ ΕΠΙΜΟΡΦΩΣΗ</w:t>
      </w:r>
    </w:p>
    <w:p w:rsidR="00351E99" w:rsidRPr="00351E99" w:rsidRDefault="00351E99" w:rsidP="00351E99">
      <w:pPr>
        <w:tabs>
          <w:tab w:val="left" w:pos="8647"/>
        </w:tabs>
        <w:spacing w:line="289" w:lineRule="auto"/>
        <w:ind w:left="360" w:right="-22"/>
        <w:jc w:val="both"/>
        <w:rPr>
          <w:color w:val="00000A"/>
          <w:sz w:val="22"/>
        </w:rPr>
      </w:pPr>
    </w:p>
    <w:p w:rsidR="00351E99" w:rsidRDefault="000C1679" w:rsidP="00351E99">
      <w:pPr>
        <w:tabs>
          <w:tab w:val="left" w:pos="8647"/>
        </w:tabs>
        <w:spacing w:line="289" w:lineRule="auto"/>
        <w:ind w:left="360" w:right="-22"/>
        <w:jc w:val="both"/>
        <w:rPr>
          <w:color w:val="00000A"/>
          <w:sz w:val="22"/>
        </w:rPr>
      </w:pPr>
      <w:r>
        <w:rPr>
          <w:color w:val="00000A"/>
          <w:sz w:val="22"/>
        </w:rPr>
        <w:t xml:space="preserve">Η </w:t>
      </w:r>
      <w:r w:rsidR="00351E99" w:rsidRPr="00351E99">
        <w:rPr>
          <w:color w:val="00000A"/>
          <w:sz w:val="22"/>
        </w:rPr>
        <w:t xml:space="preserve">επιλογή του προσωπικού γίνεται από την Επιτροπή ERASMUS+ βάσει του σχεδίου επιμόρφωσης που θα υποβληθεί με την αίτηση και από το οποίο να απορρέουν τα περισσότερα οφέλη για το Ίδρυμα. Απαραίτητη προϋπόθεση είναι να υπάρχει συνάφεια του προτεινόμενου προγράμματος επιμόρφωσης και των καθηκόντων του υποψηφίου για κινητικότητα. </w:t>
      </w:r>
    </w:p>
    <w:p w:rsidR="00355306" w:rsidRDefault="00355306" w:rsidP="00351E99">
      <w:pPr>
        <w:tabs>
          <w:tab w:val="left" w:pos="8647"/>
        </w:tabs>
        <w:spacing w:line="289" w:lineRule="auto"/>
        <w:ind w:left="360" w:right="-22"/>
        <w:jc w:val="both"/>
        <w:rPr>
          <w:color w:val="00000A"/>
          <w:sz w:val="22"/>
        </w:rPr>
      </w:pPr>
    </w:p>
    <w:p w:rsidR="00355306" w:rsidRPr="00355306" w:rsidRDefault="00355306" w:rsidP="00351E99">
      <w:pPr>
        <w:tabs>
          <w:tab w:val="left" w:pos="8647"/>
        </w:tabs>
        <w:spacing w:line="289" w:lineRule="auto"/>
        <w:ind w:left="360" w:right="-22"/>
        <w:jc w:val="both"/>
        <w:rPr>
          <w:color w:val="00000A"/>
          <w:sz w:val="22"/>
          <w:lang w:val="en-US"/>
        </w:rPr>
      </w:pPr>
      <w:r>
        <w:rPr>
          <w:color w:val="00000A"/>
          <w:sz w:val="22"/>
        </w:rPr>
        <w:t>Προτεραιότητα θα δίνεται</w:t>
      </w:r>
      <w:r>
        <w:rPr>
          <w:color w:val="00000A"/>
          <w:sz w:val="22"/>
          <w:lang w:val="en-US"/>
        </w:rPr>
        <w:t>:</w:t>
      </w:r>
    </w:p>
    <w:p w:rsidR="00351E99" w:rsidRPr="00351E99" w:rsidRDefault="00351E99" w:rsidP="00351E99">
      <w:pPr>
        <w:tabs>
          <w:tab w:val="left" w:pos="8647"/>
        </w:tabs>
        <w:spacing w:line="289" w:lineRule="auto"/>
        <w:ind w:left="360" w:right="-22"/>
        <w:jc w:val="both"/>
        <w:rPr>
          <w:color w:val="00000A"/>
          <w:sz w:val="22"/>
        </w:rPr>
      </w:pPr>
    </w:p>
    <w:p w:rsidR="00351E99" w:rsidRPr="00351E99" w:rsidRDefault="00351E99" w:rsidP="00351E99">
      <w:pPr>
        <w:tabs>
          <w:tab w:val="left" w:pos="8647"/>
        </w:tabs>
        <w:spacing w:line="289" w:lineRule="auto"/>
        <w:ind w:left="360" w:right="-22"/>
        <w:jc w:val="both"/>
        <w:rPr>
          <w:color w:val="00000A"/>
          <w:sz w:val="22"/>
        </w:rPr>
      </w:pPr>
      <w:r w:rsidRPr="00351E99">
        <w:rPr>
          <w:color w:val="00000A"/>
          <w:sz w:val="22"/>
        </w:rPr>
        <w:t>(α) Μέλη του προσωπικού που δεν έχουν συμμετάσχει στο Πρόγραμμα ή έχουν το μικρότερο αριθμό συμμετοχών.</w:t>
      </w:r>
    </w:p>
    <w:p w:rsidR="00351E99" w:rsidRPr="00351E99" w:rsidRDefault="00351E99" w:rsidP="00351E99">
      <w:pPr>
        <w:tabs>
          <w:tab w:val="left" w:pos="8647"/>
        </w:tabs>
        <w:spacing w:line="289" w:lineRule="auto"/>
        <w:ind w:left="360" w:right="-22"/>
        <w:jc w:val="both"/>
        <w:rPr>
          <w:color w:val="00000A"/>
          <w:sz w:val="22"/>
        </w:rPr>
      </w:pPr>
    </w:p>
    <w:p w:rsidR="00351E99" w:rsidRPr="00351E99" w:rsidRDefault="00351E99" w:rsidP="00351E99">
      <w:pPr>
        <w:tabs>
          <w:tab w:val="left" w:pos="8647"/>
        </w:tabs>
        <w:spacing w:line="289" w:lineRule="auto"/>
        <w:ind w:left="360" w:right="-22"/>
        <w:jc w:val="both"/>
        <w:rPr>
          <w:color w:val="00000A"/>
          <w:sz w:val="22"/>
        </w:rPr>
      </w:pPr>
      <w:r w:rsidRPr="00351E99">
        <w:rPr>
          <w:color w:val="00000A"/>
          <w:sz w:val="22"/>
        </w:rPr>
        <w:t>(β) Μέλη διοικητικού προσωπικού (δεδομένου ότι οι διδάσκοντες μπορούν να κάνουν χρήση και της δράσης «Κινητικότητα με σκοπό τη διδασκαλία».</w:t>
      </w:r>
    </w:p>
    <w:p w:rsidR="00351E99" w:rsidRPr="00351E99" w:rsidRDefault="00351E99" w:rsidP="00351E99">
      <w:pPr>
        <w:tabs>
          <w:tab w:val="left" w:pos="8647"/>
        </w:tabs>
        <w:spacing w:line="289" w:lineRule="auto"/>
        <w:ind w:left="360" w:right="-22"/>
        <w:jc w:val="both"/>
        <w:rPr>
          <w:color w:val="00000A"/>
          <w:sz w:val="22"/>
        </w:rPr>
      </w:pPr>
    </w:p>
    <w:p w:rsidR="00351E99" w:rsidRDefault="00351E99" w:rsidP="00351E99">
      <w:pPr>
        <w:tabs>
          <w:tab w:val="left" w:pos="8647"/>
        </w:tabs>
        <w:spacing w:line="289" w:lineRule="auto"/>
        <w:ind w:left="360" w:right="-22"/>
        <w:jc w:val="both"/>
        <w:rPr>
          <w:color w:val="00000A"/>
          <w:sz w:val="22"/>
        </w:rPr>
      </w:pPr>
      <w:r w:rsidRPr="00351E99">
        <w:rPr>
          <w:color w:val="00000A"/>
          <w:sz w:val="22"/>
        </w:rPr>
        <w:t>(γ)</w:t>
      </w:r>
      <w:r w:rsidR="00355306" w:rsidRPr="00355306">
        <w:rPr>
          <w:color w:val="00000A"/>
          <w:sz w:val="22"/>
        </w:rPr>
        <w:t xml:space="preserve"> </w:t>
      </w:r>
      <w:r w:rsidR="00355306">
        <w:rPr>
          <w:color w:val="00000A"/>
          <w:sz w:val="22"/>
        </w:rPr>
        <w:t xml:space="preserve">στο </w:t>
      </w:r>
      <w:r w:rsidRPr="00351E99">
        <w:rPr>
          <w:color w:val="00000A"/>
          <w:sz w:val="22"/>
        </w:rPr>
        <w:t xml:space="preserve"> </w:t>
      </w:r>
      <w:r w:rsidR="00355306" w:rsidRPr="00355306">
        <w:rPr>
          <w:color w:val="00000A"/>
          <w:sz w:val="22"/>
        </w:rPr>
        <w:t>προσωπικό που ανήκει στην κατηγορία των Α.Μ.Ε.Α</w:t>
      </w:r>
    </w:p>
    <w:p w:rsidR="005F44AB" w:rsidRDefault="005F44AB" w:rsidP="00351E99">
      <w:pPr>
        <w:tabs>
          <w:tab w:val="left" w:pos="8647"/>
        </w:tabs>
        <w:spacing w:line="289" w:lineRule="auto"/>
        <w:ind w:left="360" w:right="-22"/>
        <w:jc w:val="both"/>
        <w:rPr>
          <w:color w:val="00000A"/>
          <w:sz w:val="22"/>
        </w:rPr>
      </w:pPr>
    </w:p>
    <w:p w:rsidR="005F44AB" w:rsidRDefault="005F44AB" w:rsidP="00351E99">
      <w:pPr>
        <w:tabs>
          <w:tab w:val="left" w:pos="8647"/>
        </w:tabs>
        <w:spacing w:line="289" w:lineRule="auto"/>
        <w:ind w:left="360" w:right="-22"/>
        <w:jc w:val="both"/>
        <w:rPr>
          <w:color w:val="00000A"/>
          <w:sz w:val="22"/>
        </w:rPr>
      </w:pPr>
    </w:p>
    <w:p w:rsidR="005F44AB" w:rsidRDefault="005F44AB" w:rsidP="00351E99">
      <w:pPr>
        <w:tabs>
          <w:tab w:val="left" w:pos="8647"/>
        </w:tabs>
        <w:spacing w:line="289" w:lineRule="auto"/>
        <w:ind w:left="360" w:right="-22"/>
        <w:jc w:val="both"/>
        <w:rPr>
          <w:color w:val="00000A"/>
          <w:sz w:val="22"/>
        </w:rPr>
      </w:pPr>
    </w:p>
    <w:p w:rsidR="005F44AB" w:rsidRPr="005F44AB" w:rsidRDefault="005F44AB" w:rsidP="00351E99">
      <w:pPr>
        <w:tabs>
          <w:tab w:val="left" w:pos="8647"/>
        </w:tabs>
        <w:spacing w:line="289" w:lineRule="auto"/>
        <w:ind w:left="360" w:right="-22"/>
        <w:jc w:val="both"/>
        <w:rPr>
          <w:b/>
          <w:color w:val="00000A"/>
          <w:sz w:val="22"/>
          <w:u w:val="single"/>
        </w:rPr>
      </w:pPr>
      <w:r w:rsidRPr="005F44AB">
        <w:rPr>
          <w:b/>
          <w:color w:val="00000A"/>
          <w:sz w:val="22"/>
          <w:u w:val="single"/>
        </w:rPr>
        <w:t>Σημείωση (1)</w:t>
      </w:r>
    </w:p>
    <w:p w:rsidR="005F44AB" w:rsidRDefault="005F44AB" w:rsidP="00351E99">
      <w:pPr>
        <w:tabs>
          <w:tab w:val="left" w:pos="8647"/>
        </w:tabs>
        <w:spacing w:line="289" w:lineRule="auto"/>
        <w:ind w:left="360" w:right="-22"/>
        <w:jc w:val="both"/>
        <w:rPr>
          <w:b/>
          <w:color w:val="00000A"/>
          <w:sz w:val="22"/>
        </w:rPr>
      </w:pPr>
      <w:r w:rsidRPr="005F44AB">
        <w:rPr>
          <w:b/>
          <w:color w:val="00000A"/>
          <w:sz w:val="22"/>
        </w:rPr>
        <w:t xml:space="preserve">Δεν επιτρέπεται να μετακινούνται πάνω από </w:t>
      </w:r>
      <w:r w:rsidR="00663125">
        <w:rPr>
          <w:b/>
          <w:color w:val="00000A"/>
          <w:sz w:val="22"/>
          <w:u w:val="single"/>
        </w:rPr>
        <w:t>4</w:t>
      </w:r>
      <w:r w:rsidRPr="005F44AB">
        <w:rPr>
          <w:b/>
          <w:color w:val="00000A"/>
          <w:sz w:val="22"/>
          <w:u w:val="single"/>
        </w:rPr>
        <w:t xml:space="preserve"> άτομα </w:t>
      </w:r>
      <w:r w:rsidR="00663125">
        <w:rPr>
          <w:b/>
          <w:color w:val="00000A"/>
          <w:sz w:val="22"/>
          <w:u w:val="single"/>
        </w:rPr>
        <w:t>από το ίδρυμα</w:t>
      </w:r>
      <w:bookmarkStart w:id="0" w:name="_GoBack"/>
      <w:bookmarkEnd w:id="0"/>
      <w:r w:rsidRPr="005F44AB">
        <w:rPr>
          <w:b/>
          <w:color w:val="00000A"/>
          <w:sz w:val="22"/>
        </w:rPr>
        <w:t xml:space="preserve"> στο ίδιο πρόγραμμα επιμόρφωσης </w:t>
      </w:r>
      <w:r>
        <w:rPr>
          <w:b/>
          <w:color w:val="00000A"/>
          <w:sz w:val="22"/>
        </w:rPr>
        <w:t>.</w:t>
      </w:r>
    </w:p>
    <w:p w:rsidR="005F44AB" w:rsidRDefault="005F44AB" w:rsidP="00351E99">
      <w:pPr>
        <w:tabs>
          <w:tab w:val="left" w:pos="8647"/>
        </w:tabs>
        <w:spacing w:line="289" w:lineRule="auto"/>
        <w:ind w:left="360" w:right="-22"/>
        <w:jc w:val="both"/>
        <w:rPr>
          <w:b/>
          <w:color w:val="00000A"/>
          <w:sz w:val="22"/>
        </w:rPr>
      </w:pPr>
    </w:p>
    <w:p w:rsidR="005F44AB" w:rsidRPr="00306F1A" w:rsidRDefault="00306F1A" w:rsidP="005F44AB">
      <w:pPr>
        <w:tabs>
          <w:tab w:val="left" w:pos="8647"/>
        </w:tabs>
        <w:spacing w:line="289" w:lineRule="auto"/>
        <w:ind w:left="360" w:right="-22"/>
        <w:jc w:val="both"/>
        <w:rPr>
          <w:b/>
          <w:color w:val="00000A"/>
          <w:sz w:val="22"/>
          <w:u w:val="single"/>
        </w:rPr>
      </w:pPr>
      <w:r w:rsidRPr="00306F1A">
        <w:rPr>
          <w:b/>
          <w:color w:val="00000A"/>
          <w:sz w:val="22"/>
          <w:u w:val="single"/>
        </w:rPr>
        <w:t>Σημείωση (2)</w:t>
      </w:r>
    </w:p>
    <w:p w:rsidR="005F44AB" w:rsidRPr="005F44AB" w:rsidRDefault="005F44AB" w:rsidP="005F44AB">
      <w:pPr>
        <w:tabs>
          <w:tab w:val="left" w:pos="8647"/>
        </w:tabs>
        <w:spacing w:line="289" w:lineRule="auto"/>
        <w:ind w:left="360" w:right="-22"/>
        <w:jc w:val="both"/>
        <w:rPr>
          <w:b/>
          <w:color w:val="00000A"/>
          <w:sz w:val="22"/>
        </w:rPr>
      </w:pPr>
      <w:r w:rsidRPr="005F44AB">
        <w:rPr>
          <w:b/>
          <w:color w:val="00000A"/>
          <w:sz w:val="22"/>
        </w:rPr>
        <w:t>Προτεραιότητα θα δοθεί στη βάση των παραπάνω  κριτηρίων σε περίπτωση που η ζήτηση για μετακινήσεις ξεπερνάει τον αριθμό των διαθέσιμων θέσεων</w:t>
      </w:r>
    </w:p>
    <w:p w:rsidR="00351E99" w:rsidRPr="00351E99" w:rsidRDefault="00351E99" w:rsidP="00351E99">
      <w:pPr>
        <w:tabs>
          <w:tab w:val="left" w:pos="8647"/>
        </w:tabs>
        <w:spacing w:line="289" w:lineRule="auto"/>
        <w:ind w:left="360" w:right="-22"/>
        <w:jc w:val="both"/>
        <w:rPr>
          <w:color w:val="00000A"/>
          <w:sz w:val="22"/>
        </w:rPr>
      </w:pPr>
    </w:p>
    <w:p w:rsidR="00351E99" w:rsidRPr="00351E99" w:rsidRDefault="00351E99" w:rsidP="00351E99">
      <w:pPr>
        <w:tabs>
          <w:tab w:val="left" w:pos="8647"/>
        </w:tabs>
        <w:spacing w:line="289" w:lineRule="auto"/>
        <w:ind w:left="360" w:right="-22"/>
        <w:jc w:val="both"/>
        <w:rPr>
          <w:color w:val="00000A"/>
          <w:sz w:val="22"/>
        </w:rPr>
      </w:pPr>
      <w:r w:rsidRPr="00351E99">
        <w:rPr>
          <w:color w:val="00000A"/>
          <w:sz w:val="22"/>
        </w:rPr>
        <w:t xml:space="preserve">Τα αποτελέσματα της επιλογής θα αναρτηθούν στην ιστοσελίδα του ΓΔΔΣ, έως </w:t>
      </w:r>
      <w:r w:rsidR="0030649F">
        <w:rPr>
          <w:color w:val="00000A"/>
          <w:sz w:val="22"/>
        </w:rPr>
        <w:t xml:space="preserve"> την </w:t>
      </w:r>
      <w:r w:rsidR="0030649F" w:rsidRPr="0030649F">
        <w:rPr>
          <w:b/>
          <w:color w:val="00000A"/>
          <w:sz w:val="22"/>
        </w:rPr>
        <w:t>Δευτέρα 23-09-2024</w:t>
      </w:r>
      <w:r w:rsidR="00403655" w:rsidRPr="00403655">
        <w:rPr>
          <w:color w:val="00000A"/>
          <w:sz w:val="22"/>
        </w:rPr>
        <w:t xml:space="preserve">  </w:t>
      </w:r>
      <w:r w:rsidRPr="00351E99">
        <w:rPr>
          <w:color w:val="00000A"/>
          <w:sz w:val="22"/>
        </w:rPr>
        <w:t>(με αναφορά στον κωδικό αίτησης κι όχι στο ονοματεπώνυμο των αιτούντων). Για περισσότερες πληροφορίες μπορείτε να επικο</w:t>
      </w:r>
      <w:r w:rsidR="00403655">
        <w:rPr>
          <w:color w:val="00000A"/>
          <w:sz w:val="22"/>
        </w:rPr>
        <w:t xml:space="preserve">ινωνείτε με την κα </w:t>
      </w:r>
      <w:proofErr w:type="spellStart"/>
      <w:r w:rsidR="00403655">
        <w:rPr>
          <w:color w:val="00000A"/>
          <w:sz w:val="22"/>
        </w:rPr>
        <w:t>Μενεγάκη</w:t>
      </w:r>
      <w:proofErr w:type="spellEnd"/>
      <w:r w:rsidR="00403655">
        <w:rPr>
          <w:color w:val="00000A"/>
          <w:sz w:val="22"/>
        </w:rPr>
        <w:t xml:space="preserve">  Εύα</w:t>
      </w:r>
      <w:r w:rsidRPr="00351E99">
        <w:rPr>
          <w:color w:val="00000A"/>
          <w:sz w:val="22"/>
        </w:rPr>
        <w:t>, υπεύθυνη για την κινητικότητα εξερχόμε</w:t>
      </w:r>
      <w:r w:rsidR="00403655">
        <w:rPr>
          <w:color w:val="00000A"/>
          <w:sz w:val="22"/>
        </w:rPr>
        <w:t xml:space="preserve">νου προσωπικού, στο email </w:t>
      </w:r>
      <w:proofErr w:type="spellStart"/>
      <w:r w:rsidR="00403655">
        <w:rPr>
          <w:color w:val="00000A"/>
          <w:sz w:val="22"/>
          <w:lang w:val="en-US"/>
        </w:rPr>
        <w:t>evamen</w:t>
      </w:r>
      <w:proofErr w:type="spellEnd"/>
      <w:r w:rsidRPr="00351E99">
        <w:rPr>
          <w:color w:val="00000A"/>
          <w:sz w:val="22"/>
        </w:rPr>
        <w:t>@h</w:t>
      </w:r>
      <w:r w:rsidR="00403655">
        <w:rPr>
          <w:color w:val="00000A"/>
          <w:sz w:val="22"/>
        </w:rPr>
        <w:t>mu.gr ή στο τηλέφωνο 2810-379132</w:t>
      </w:r>
      <w:r w:rsidRPr="00351E99">
        <w:rPr>
          <w:color w:val="00000A"/>
          <w:sz w:val="22"/>
        </w:rPr>
        <w:t>.</w:t>
      </w:r>
    </w:p>
    <w:p w:rsidR="00351E99" w:rsidRPr="00351E99" w:rsidRDefault="00351E99" w:rsidP="00351E99">
      <w:pPr>
        <w:tabs>
          <w:tab w:val="left" w:pos="8647"/>
        </w:tabs>
        <w:spacing w:line="289" w:lineRule="auto"/>
        <w:ind w:left="360" w:right="-22"/>
        <w:jc w:val="both"/>
        <w:rPr>
          <w:color w:val="00000A"/>
          <w:sz w:val="22"/>
        </w:rPr>
      </w:pPr>
    </w:p>
    <w:p w:rsidR="00C06D81" w:rsidRDefault="00C06D81" w:rsidP="00351E99">
      <w:pPr>
        <w:tabs>
          <w:tab w:val="left" w:pos="8647"/>
        </w:tabs>
        <w:spacing w:line="289" w:lineRule="auto"/>
        <w:ind w:left="360" w:right="-22"/>
        <w:jc w:val="both"/>
        <w:rPr>
          <w:rFonts w:ascii="Times New Roman" w:eastAsia="Times New Roman" w:hAnsi="Times New Roman"/>
        </w:rPr>
      </w:pPr>
    </w:p>
    <w:sectPr w:rsidR="00C06D81" w:rsidSect="00A456E8">
      <w:headerReference w:type="default" r:id="rId8"/>
      <w:footerReference w:type="default" r:id="rId9"/>
      <w:type w:val="continuous"/>
      <w:pgSz w:w="11900" w:h="16840"/>
      <w:pgMar w:top="66" w:right="1410" w:bottom="258" w:left="1440" w:header="2"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4B" w:rsidRDefault="003D6C4B" w:rsidP="00057F88">
      <w:r>
        <w:separator/>
      </w:r>
    </w:p>
  </w:endnote>
  <w:endnote w:type="continuationSeparator" w:id="0">
    <w:p w:rsidR="003D6C4B" w:rsidRDefault="003D6C4B" w:rsidP="0005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Pr="0018719F" w:rsidRDefault="0018719F" w:rsidP="0018719F">
    <w:pPr>
      <w:pStyle w:val="a4"/>
      <w:jc w:val="center"/>
      <w:rPr>
        <w:lang w:val="en-US"/>
      </w:rPr>
    </w:pPr>
    <w:proofErr w:type="spellStart"/>
    <w:r w:rsidRPr="0018719F">
      <w:rPr>
        <w:lang w:val="en-US"/>
      </w:rPr>
      <w:t>Estavromenos</w:t>
    </w:r>
    <w:proofErr w:type="spellEnd"/>
    <w:r w:rsidRPr="0018719F">
      <w:rPr>
        <w:lang w:val="en-US"/>
      </w:rPr>
      <w:t>, Heraklion, 71004 Crete, Greece</w:t>
    </w:r>
  </w:p>
  <w:p w:rsidR="0018719F" w:rsidRPr="0018719F" w:rsidRDefault="0018719F" w:rsidP="0018719F">
    <w:pPr>
      <w:pStyle w:val="a4"/>
      <w:spacing w:line="360" w:lineRule="auto"/>
      <w:jc w:val="center"/>
      <w:rPr>
        <w:lang w:val="en-US"/>
      </w:rPr>
    </w:pPr>
    <w:r w:rsidRPr="0018719F">
      <w:rPr>
        <w:lang w:val="en-US"/>
      </w:rPr>
      <w:t xml:space="preserve">Email: </w:t>
    </w:r>
    <w:hyperlink r:id="rId1" w:history="1">
      <w:r w:rsidR="003F68C4" w:rsidRPr="009815AF">
        <w:rPr>
          <w:rStyle w:val="-"/>
          <w:lang w:val="en-US"/>
        </w:rPr>
        <w:t>evamen@hmu.gr</w:t>
      </w:r>
    </w:hyperlink>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4B" w:rsidRDefault="003D6C4B" w:rsidP="00057F88">
      <w:r>
        <w:separator/>
      </w:r>
    </w:p>
  </w:footnote>
  <w:footnote w:type="continuationSeparator" w:id="0">
    <w:p w:rsidR="003D6C4B" w:rsidRDefault="003D6C4B" w:rsidP="0005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Default="0018719F">
    <w:pPr>
      <w:pStyle w:val="a3"/>
    </w:pPr>
  </w:p>
  <w:p w:rsidR="0018719F" w:rsidRDefault="0018719F">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241"/>
      <w:gridCol w:w="2122"/>
    </w:tblGrid>
    <w:tr w:rsidR="00BE2BEA" w:rsidRPr="00351E99" w:rsidTr="00A456E8">
      <w:trPr>
        <w:trHeight w:val="528"/>
      </w:trPr>
      <w:tc>
        <w:tcPr>
          <w:tcW w:w="2120" w:type="dxa"/>
          <w:tcBorders>
            <w:top w:val="nil"/>
            <w:left w:val="nil"/>
            <w:bottom w:val="nil"/>
            <w:right w:val="nil"/>
          </w:tcBorders>
          <w:shd w:val="clear" w:color="auto" w:fill="auto"/>
        </w:tcPr>
        <w:p w:rsidR="00BE2BEA" w:rsidRDefault="00801F67" w:rsidP="00E05DA1">
          <w:pPr>
            <w:tabs>
              <w:tab w:val="center" w:pos="4153"/>
              <w:tab w:val="right" w:pos="8306"/>
            </w:tabs>
          </w:pPr>
          <w:r w:rsidRPr="00E05DA1">
            <w:rPr>
              <w:rFonts w:cs="Times New Roman"/>
              <w:noProof/>
              <w:sz w:val="22"/>
              <w:szCs w:val="22"/>
            </w:rPr>
            <w:drawing>
              <wp:anchor distT="0" distB="1524" distL="114300" distR="114300" simplePos="0" relativeHeight="251657216" behindDoc="1" locked="0" layoutInCell="1" allowOverlap="1">
                <wp:simplePos x="0" y="0"/>
                <wp:positionH relativeFrom="page">
                  <wp:posOffset>59055</wp:posOffset>
                </wp:positionH>
                <wp:positionV relativeFrom="page">
                  <wp:posOffset>7620</wp:posOffset>
                </wp:positionV>
                <wp:extent cx="1222375" cy="876046"/>
                <wp:effectExtent l="0" t="0" r="0" b="0"/>
                <wp:wrapNone/>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8756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241" w:type="dxa"/>
          <w:tcBorders>
            <w:top w:val="nil"/>
            <w:left w:val="nil"/>
            <w:bottom w:val="nil"/>
            <w:right w:val="nil"/>
          </w:tcBorders>
          <w:shd w:val="clear" w:color="auto" w:fill="auto"/>
        </w:tcPr>
        <w:p w:rsidR="00EC163C" w:rsidRPr="00E05DA1" w:rsidRDefault="00EC163C" w:rsidP="00EC163C">
          <w:pPr>
            <w:tabs>
              <w:tab w:val="center" w:pos="4510"/>
              <w:tab w:val="right" w:pos="9020"/>
            </w:tabs>
            <w:jc w:val="center"/>
            <w:rPr>
              <w:sz w:val="34"/>
              <w:szCs w:val="34"/>
              <w:lang w:val="en-US"/>
            </w:rPr>
          </w:pPr>
          <w:r w:rsidRPr="00E05DA1">
            <w:rPr>
              <w:b/>
              <w:color w:val="244061"/>
              <w:sz w:val="34"/>
              <w:szCs w:val="34"/>
              <w:lang w:val="en-US"/>
            </w:rPr>
            <w:t>HELLENIC MEDITERRANEAN  UNIVERSITY</w:t>
          </w:r>
        </w:p>
        <w:p w:rsidR="00BE2BEA" w:rsidRPr="00454EB3" w:rsidRDefault="00EC163C" w:rsidP="00EC163C">
          <w:pPr>
            <w:tabs>
              <w:tab w:val="left" w:pos="3045"/>
              <w:tab w:val="left" w:pos="3548"/>
            </w:tabs>
            <w:jc w:val="center"/>
            <w:rPr>
              <w:lang w:val="en-US"/>
            </w:rPr>
          </w:pPr>
          <w:r w:rsidRPr="00E05DA1">
            <w:rPr>
              <w:b/>
              <w:color w:val="943634"/>
              <w:sz w:val="32"/>
              <w:szCs w:val="32"/>
              <w:lang w:val="en-US"/>
            </w:rPr>
            <w:t>INTERNATIONAL RELATIONS OFFICE</w:t>
          </w:r>
        </w:p>
      </w:tc>
      <w:tc>
        <w:tcPr>
          <w:tcW w:w="2122" w:type="dxa"/>
          <w:tcBorders>
            <w:top w:val="nil"/>
            <w:left w:val="nil"/>
            <w:bottom w:val="nil"/>
            <w:right w:val="nil"/>
          </w:tcBorders>
          <w:shd w:val="clear" w:color="auto" w:fill="auto"/>
        </w:tcPr>
        <w:p w:rsidR="00BE2BEA" w:rsidRPr="00454EB3" w:rsidRDefault="00801F67" w:rsidP="00E05DA1">
          <w:pPr>
            <w:tabs>
              <w:tab w:val="center" w:pos="4153"/>
              <w:tab w:val="right" w:pos="8306"/>
            </w:tabs>
            <w:rPr>
              <w:lang w:val="en-US"/>
            </w:rPr>
          </w:pPr>
          <w:r w:rsidRPr="00E05DA1">
            <w:rPr>
              <w:rFonts w:cs="Times New Roman"/>
              <w:noProof/>
              <w:sz w:val="22"/>
              <w:szCs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wp:posOffset>
                </wp:positionV>
                <wp:extent cx="1123315" cy="875665"/>
                <wp:effectExtent l="0" t="0" r="0" b="0"/>
                <wp:wrapNone/>
                <wp:docPr id="6" name="Εικόνα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2BEA" w:rsidRPr="00351E99" w:rsidTr="00A456E8">
      <w:trPr>
        <w:trHeight w:val="376"/>
      </w:trPr>
      <w:tc>
        <w:tcPr>
          <w:tcW w:w="8483" w:type="dxa"/>
          <w:gridSpan w:val="3"/>
          <w:tcBorders>
            <w:top w:val="nil"/>
            <w:left w:val="nil"/>
            <w:bottom w:val="nil"/>
            <w:right w:val="nil"/>
          </w:tcBorders>
          <w:shd w:val="clear" w:color="auto" w:fill="auto"/>
        </w:tcPr>
        <w:p w:rsidR="00BE2BEA" w:rsidRPr="00E05DA1" w:rsidRDefault="00BE2BEA" w:rsidP="00EC163C">
          <w:pPr>
            <w:tabs>
              <w:tab w:val="center" w:pos="4510"/>
              <w:tab w:val="right" w:pos="9020"/>
            </w:tabs>
            <w:rPr>
              <w:b/>
              <w:color w:val="943634"/>
              <w:sz w:val="32"/>
              <w:szCs w:val="32"/>
              <w:lang w:val="en-US"/>
            </w:rPr>
          </w:pPr>
        </w:p>
      </w:tc>
    </w:tr>
  </w:tbl>
  <w:p w:rsidR="00FD1E02" w:rsidRPr="00EF191A" w:rsidRDefault="00FD1E02" w:rsidP="00BE2BEA">
    <w:pPr>
      <w:pStyle w:val="a3"/>
      <w:tabs>
        <w:tab w:val="clear" w:pos="4153"/>
        <w:tab w:val="clear" w:pos="8306"/>
        <w:tab w:val="center" w:pos="4510"/>
        <w:tab w:val="right" w:pos="9020"/>
      </w:tabs>
      <w:jc w:val="center"/>
      <w:rPr>
        <w:b/>
        <w:color w:val="943634"/>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51CD590">
      <w:start w:val="1"/>
      <w:numFmt w:val="bullet"/>
      <w:lvlText w:val="(β)"/>
      <w:lvlJc w:val="left"/>
    </w:lvl>
    <w:lvl w:ilvl="1" w:tplc="A5FC2114">
      <w:start w:val="1"/>
      <w:numFmt w:val="bullet"/>
      <w:lvlText w:val=""/>
      <w:lvlJc w:val="left"/>
    </w:lvl>
    <w:lvl w:ilvl="2" w:tplc="456810AE">
      <w:start w:val="1"/>
      <w:numFmt w:val="bullet"/>
      <w:lvlText w:val=""/>
      <w:lvlJc w:val="left"/>
    </w:lvl>
    <w:lvl w:ilvl="3" w:tplc="3204430E">
      <w:start w:val="1"/>
      <w:numFmt w:val="bullet"/>
      <w:lvlText w:val=""/>
      <w:lvlJc w:val="left"/>
    </w:lvl>
    <w:lvl w:ilvl="4" w:tplc="051A049E">
      <w:start w:val="1"/>
      <w:numFmt w:val="bullet"/>
      <w:lvlText w:val=""/>
      <w:lvlJc w:val="left"/>
    </w:lvl>
    <w:lvl w:ilvl="5" w:tplc="83F0F022">
      <w:start w:val="1"/>
      <w:numFmt w:val="bullet"/>
      <w:lvlText w:val=""/>
      <w:lvlJc w:val="left"/>
    </w:lvl>
    <w:lvl w:ilvl="6" w:tplc="FB7EB6D6">
      <w:start w:val="1"/>
      <w:numFmt w:val="bullet"/>
      <w:lvlText w:val=""/>
      <w:lvlJc w:val="left"/>
    </w:lvl>
    <w:lvl w:ilvl="7" w:tplc="DBF019B4">
      <w:start w:val="1"/>
      <w:numFmt w:val="bullet"/>
      <w:lvlText w:val=""/>
      <w:lvlJc w:val="left"/>
    </w:lvl>
    <w:lvl w:ilvl="8" w:tplc="6096D422">
      <w:start w:val="1"/>
      <w:numFmt w:val="bullet"/>
      <w:lvlText w:val=""/>
      <w:lvlJc w:val="left"/>
    </w:lvl>
  </w:abstractNum>
  <w:abstractNum w:abstractNumId="1" w15:restartNumberingAfterBreak="0">
    <w:nsid w:val="00000002"/>
    <w:multiLevelType w:val="hybridMultilevel"/>
    <w:tmpl w:val="74B0DC50"/>
    <w:lvl w:ilvl="0" w:tplc="504A8B12">
      <w:start w:val="1"/>
      <w:numFmt w:val="bullet"/>
      <w:lvlText w:val="(α)"/>
      <w:lvlJc w:val="left"/>
    </w:lvl>
    <w:lvl w:ilvl="1" w:tplc="B28E6D34">
      <w:start w:val="1"/>
      <w:numFmt w:val="bullet"/>
      <w:lvlText w:val=""/>
      <w:lvlJc w:val="left"/>
    </w:lvl>
    <w:lvl w:ilvl="2" w:tplc="F856C7A2">
      <w:start w:val="1"/>
      <w:numFmt w:val="bullet"/>
      <w:lvlText w:val=""/>
      <w:lvlJc w:val="left"/>
    </w:lvl>
    <w:lvl w:ilvl="3" w:tplc="43A8059A">
      <w:start w:val="1"/>
      <w:numFmt w:val="bullet"/>
      <w:lvlText w:val=""/>
      <w:lvlJc w:val="left"/>
    </w:lvl>
    <w:lvl w:ilvl="4" w:tplc="41CE11EC">
      <w:start w:val="1"/>
      <w:numFmt w:val="bullet"/>
      <w:lvlText w:val=""/>
      <w:lvlJc w:val="left"/>
    </w:lvl>
    <w:lvl w:ilvl="5" w:tplc="EA52FA06">
      <w:start w:val="1"/>
      <w:numFmt w:val="bullet"/>
      <w:lvlText w:val=""/>
      <w:lvlJc w:val="left"/>
    </w:lvl>
    <w:lvl w:ilvl="6" w:tplc="3B046572">
      <w:start w:val="1"/>
      <w:numFmt w:val="bullet"/>
      <w:lvlText w:val=""/>
      <w:lvlJc w:val="left"/>
    </w:lvl>
    <w:lvl w:ilvl="7" w:tplc="36FE0E02">
      <w:start w:val="1"/>
      <w:numFmt w:val="bullet"/>
      <w:lvlText w:val=""/>
      <w:lvlJc w:val="left"/>
    </w:lvl>
    <w:lvl w:ilvl="8" w:tplc="BD5E3F08">
      <w:start w:val="1"/>
      <w:numFmt w:val="bullet"/>
      <w:lvlText w:val=""/>
      <w:lvlJc w:val="left"/>
    </w:lvl>
  </w:abstractNum>
  <w:abstractNum w:abstractNumId="2" w15:restartNumberingAfterBreak="0">
    <w:nsid w:val="00000003"/>
    <w:multiLevelType w:val="hybridMultilevel"/>
    <w:tmpl w:val="19495CFE"/>
    <w:lvl w:ilvl="0" w:tplc="71BCA83C">
      <w:start w:val="1"/>
      <w:numFmt w:val="bullet"/>
      <w:lvlText w:val="Η"/>
      <w:lvlJc w:val="left"/>
    </w:lvl>
    <w:lvl w:ilvl="1" w:tplc="AD480EAC">
      <w:start w:val="1"/>
      <w:numFmt w:val="bullet"/>
      <w:lvlText w:val=""/>
      <w:lvlJc w:val="left"/>
    </w:lvl>
    <w:lvl w:ilvl="2" w:tplc="58E0DE48">
      <w:start w:val="1"/>
      <w:numFmt w:val="bullet"/>
      <w:lvlText w:val=""/>
      <w:lvlJc w:val="left"/>
    </w:lvl>
    <w:lvl w:ilvl="3" w:tplc="2DA8F32A">
      <w:start w:val="1"/>
      <w:numFmt w:val="bullet"/>
      <w:lvlText w:val=""/>
      <w:lvlJc w:val="left"/>
    </w:lvl>
    <w:lvl w:ilvl="4" w:tplc="3D5A0786">
      <w:start w:val="1"/>
      <w:numFmt w:val="bullet"/>
      <w:lvlText w:val=""/>
      <w:lvlJc w:val="left"/>
    </w:lvl>
    <w:lvl w:ilvl="5" w:tplc="2092E026">
      <w:start w:val="1"/>
      <w:numFmt w:val="bullet"/>
      <w:lvlText w:val=""/>
      <w:lvlJc w:val="left"/>
    </w:lvl>
    <w:lvl w:ilvl="6" w:tplc="B066D006">
      <w:start w:val="1"/>
      <w:numFmt w:val="bullet"/>
      <w:lvlText w:val=""/>
      <w:lvlJc w:val="left"/>
    </w:lvl>
    <w:lvl w:ilvl="7" w:tplc="28AA6D78">
      <w:start w:val="1"/>
      <w:numFmt w:val="bullet"/>
      <w:lvlText w:val=""/>
      <w:lvlJc w:val="left"/>
    </w:lvl>
    <w:lvl w:ilvl="8" w:tplc="1460FD9C">
      <w:start w:val="1"/>
      <w:numFmt w:val="bullet"/>
      <w:lvlText w:val=""/>
      <w:lvlJc w:val="left"/>
    </w:lvl>
  </w:abstractNum>
  <w:abstractNum w:abstractNumId="3" w15:restartNumberingAfterBreak="0">
    <w:nsid w:val="5FA03BBA"/>
    <w:multiLevelType w:val="hybridMultilevel"/>
    <w:tmpl w:val="C9962388"/>
    <w:lvl w:ilvl="0" w:tplc="6F384A38">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5A"/>
    <w:rsid w:val="00057F88"/>
    <w:rsid w:val="000B23F8"/>
    <w:rsid w:val="000C1679"/>
    <w:rsid w:val="000D7663"/>
    <w:rsid w:val="000F1D21"/>
    <w:rsid w:val="00183E2A"/>
    <w:rsid w:val="0018719F"/>
    <w:rsid w:val="001B1135"/>
    <w:rsid w:val="00227DE5"/>
    <w:rsid w:val="0030649F"/>
    <w:rsid w:val="00306F1A"/>
    <w:rsid w:val="00351E99"/>
    <w:rsid w:val="00355306"/>
    <w:rsid w:val="0036637D"/>
    <w:rsid w:val="0036792C"/>
    <w:rsid w:val="0037400B"/>
    <w:rsid w:val="003B1A22"/>
    <w:rsid w:val="003D6C4B"/>
    <w:rsid w:val="003F33EF"/>
    <w:rsid w:val="003F68C4"/>
    <w:rsid w:val="00403655"/>
    <w:rsid w:val="00405FDF"/>
    <w:rsid w:val="004301FB"/>
    <w:rsid w:val="00454EB3"/>
    <w:rsid w:val="004727EF"/>
    <w:rsid w:val="00474E8D"/>
    <w:rsid w:val="00485F41"/>
    <w:rsid w:val="004962EC"/>
    <w:rsid w:val="004967B1"/>
    <w:rsid w:val="004C775D"/>
    <w:rsid w:val="004E04BE"/>
    <w:rsid w:val="004E3B2D"/>
    <w:rsid w:val="00530AC4"/>
    <w:rsid w:val="00532300"/>
    <w:rsid w:val="00537231"/>
    <w:rsid w:val="00591106"/>
    <w:rsid w:val="005D5B89"/>
    <w:rsid w:val="005E5C22"/>
    <w:rsid w:val="005F1672"/>
    <w:rsid w:val="005F44AB"/>
    <w:rsid w:val="006542E7"/>
    <w:rsid w:val="00663125"/>
    <w:rsid w:val="00663831"/>
    <w:rsid w:val="006945FD"/>
    <w:rsid w:val="00696CC2"/>
    <w:rsid w:val="006C035B"/>
    <w:rsid w:val="007025AA"/>
    <w:rsid w:val="007370EE"/>
    <w:rsid w:val="00782257"/>
    <w:rsid w:val="00782C60"/>
    <w:rsid w:val="007F601E"/>
    <w:rsid w:val="007F6703"/>
    <w:rsid w:val="00801F67"/>
    <w:rsid w:val="0084242E"/>
    <w:rsid w:val="00843450"/>
    <w:rsid w:val="0085231A"/>
    <w:rsid w:val="00887D2B"/>
    <w:rsid w:val="00893E23"/>
    <w:rsid w:val="008D39EE"/>
    <w:rsid w:val="00904062"/>
    <w:rsid w:val="009566C0"/>
    <w:rsid w:val="009815AB"/>
    <w:rsid w:val="009828AC"/>
    <w:rsid w:val="00A068C5"/>
    <w:rsid w:val="00A456E8"/>
    <w:rsid w:val="00A67B9B"/>
    <w:rsid w:val="00A85685"/>
    <w:rsid w:val="00AF1F9D"/>
    <w:rsid w:val="00B340E4"/>
    <w:rsid w:val="00B73F5A"/>
    <w:rsid w:val="00BA4544"/>
    <w:rsid w:val="00BD6106"/>
    <w:rsid w:val="00BE2BEA"/>
    <w:rsid w:val="00C06D81"/>
    <w:rsid w:val="00C12100"/>
    <w:rsid w:val="00C556B9"/>
    <w:rsid w:val="00C81643"/>
    <w:rsid w:val="00CB36E1"/>
    <w:rsid w:val="00CC1097"/>
    <w:rsid w:val="00CC5577"/>
    <w:rsid w:val="00CD7305"/>
    <w:rsid w:val="00D15D50"/>
    <w:rsid w:val="00D550E8"/>
    <w:rsid w:val="00D80AA1"/>
    <w:rsid w:val="00DA1416"/>
    <w:rsid w:val="00E05DA1"/>
    <w:rsid w:val="00E155F4"/>
    <w:rsid w:val="00E96C47"/>
    <w:rsid w:val="00EB411E"/>
    <w:rsid w:val="00EC163C"/>
    <w:rsid w:val="00EF191A"/>
    <w:rsid w:val="00F0461F"/>
    <w:rsid w:val="00F173BE"/>
    <w:rsid w:val="00F5729D"/>
    <w:rsid w:val="00F91D6B"/>
    <w:rsid w:val="00FD1E02"/>
    <w:rsid w:val="00FE7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30CF6"/>
  <w15:chartTrackingRefBased/>
  <w15:docId w15:val="{4B0E01EB-67D8-496E-B380-5242B77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F88"/>
    <w:pPr>
      <w:tabs>
        <w:tab w:val="center" w:pos="4153"/>
        <w:tab w:val="right" w:pos="8306"/>
      </w:tabs>
    </w:pPr>
  </w:style>
  <w:style w:type="character" w:customStyle="1" w:styleId="Char">
    <w:name w:val="Κεφαλίδα Char"/>
    <w:basedOn w:val="a0"/>
    <w:link w:val="a3"/>
    <w:uiPriority w:val="99"/>
    <w:rsid w:val="00057F88"/>
  </w:style>
  <w:style w:type="paragraph" w:styleId="a4">
    <w:name w:val="footer"/>
    <w:basedOn w:val="a"/>
    <w:link w:val="Char0"/>
    <w:uiPriority w:val="99"/>
    <w:unhideWhenUsed/>
    <w:rsid w:val="00057F88"/>
    <w:pPr>
      <w:tabs>
        <w:tab w:val="center" w:pos="4153"/>
        <w:tab w:val="right" w:pos="8306"/>
      </w:tabs>
    </w:pPr>
  </w:style>
  <w:style w:type="character" w:customStyle="1" w:styleId="Char0">
    <w:name w:val="Υποσέλιδο Char"/>
    <w:basedOn w:val="a0"/>
    <w:link w:val="a4"/>
    <w:uiPriority w:val="99"/>
    <w:rsid w:val="00057F88"/>
  </w:style>
  <w:style w:type="paragraph" w:styleId="a5">
    <w:name w:val="Balloon Text"/>
    <w:basedOn w:val="a"/>
    <w:link w:val="Char1"/>
    <w:uiPriority w:val="99"/>
    <w:semiHidden/>
    <w:unhideWhenUsed/>
    <w:rsid w:val="00057F88"/>
    <w:rPr>
      <w:rFonts w:ascii="Tahoma" w:hAnsi="Tahoma" w:cs="Tahoma"/>
      <w:sz w:val="16"/>
      <w:szCs w:val="16"/>
    </w:rPr>
  </w:style>
  <w:style w:type="character" w:customStyle="1" w:styleId="Char1">
    <w:name w:val="Κείμενο πλαισίου Char"/>
    <w:link w:val="a5"/>
    <w:uiPriority w:val="99"/>
    <w:semiHidden/>
    <w:rsid w:val="00057F88"/>
    <w:rPr>
      <w:rFonts w:ascii="Tahoma" w:hAnsi="Tahoma" w:cs="Tahoma"/>
      <w:sz w:val="16"/>
      <w:szCs w:val="16"/>
    </w:rPr>
  </w:style>
  <w:style w:type="character" w:styleId="-">
    <w:name w:val="Hyperlink"/>
    <w:uiPriority w:val="99"/>
    <w:unhideWhenUsed/>
    <w:rsid w:val="00A85685"/>
    <w:rPr>
      <w:color w:val="0563C1"/>
      <w:u w:val="single"/>
    </w:rPr>
  </w:style>
  <w:style w:type="table" w:styleId="a6">
    <w:name w:val="Table Grid"/>
    <w:basedOn w:val="a1"/>
    <w:uiPriority w:val="39"/>
    <w:rsid w:val="0018719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B2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r/hVNc2wK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vamen@hmu.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3</Pages>
  <Words>639</Words>
  <Characters>3451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4082</CharactersWithSpaces>
  <SharedDoc>false</SharedDoc>
  <HLinks>
    <vt:vector size="12" baseType="variant">
      <vt:variant>
        <vt:i4>5046365</vt:i4>
      </vt:variant>
      <vt:variant>
        <vt:i4>0</vt:i4>
      </vt:variant>
      <vt:variant>
        <vt:i4>0</vt:i4>
      </vt:variant>
      <vt:variant>
        <vt:i4>5</vt:i4>
      </vt:variant>
      <vt:variant>
        <vt:lpwstr>https://morpheus.hmu.gr/</vt:lpwstr>
      </vt:variant>
      <vt:variant>
        <vt:lpwstr/>
      </vt:variant>
      <vt:variant>
        <vt:i4>131124</vt:i4>
      </vt:variant>
      <vt:variant>
        <vt:i4>0</vt:i4>
      </vt:variant>
      <vt:variant>
        <vt:i4>0</vt:i4>
      </vt:variant>
      <vt:variant>
        <vt:i4>5</vt:i4>
      </vt:variant>
      <vt:variant>
        <vt:lpwstr>mailto:vega@hmu.gr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Gloria</dc:creator>
  <cp:keywords/>
  <cp:lastModifiedBy>Evangelia Menegaki</cp:lastModifiedBy>
  <cp:revision>9</cp:revision>
  <cp:lastPrinted>2024-09-10T07:42:00Z</cp:lastPrinted>
  <dcterms:created xsi:type="dcterms:W3CDTF">2024-09-09T12:47:00Z</dcterms:created>
  <dcterms:modified xsi:type="dcterms:W3CDTF">2024-09-10T08:47:00Z</dcterms:modified>
</cp:coreProperties>
</file>